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7" w:rsidRPr="009154ED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 w:rsidRPr="009154ED">
        <w:rPr>
          <w:rFonts w:ascii="Bookman Old Style" w:hAnsi="Bookman Old Style"/>
          <w:b/>
          <w:color w:val="800080"/>
          <w:sz w:val="28"/>
          <w:szCs w:val="28"/>
        </w:rPr>
        <w:t>Публичный доклад</w:t>
      </w:r>
    </w:p>
    <w:p w:rsidR="00DC7747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Муниципального 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бюджетного </w:t>
      </w: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52 г"/>
        </w:smartTagPr>
        <w:r w:rsidRPr="009154ED">
          <w:rPr>
            <w:rFonts w:ascii="Bookman Old Style" w:hAnsi="Bookman Old Style"/>
            <w:b/>
            <w:color w:val="800080"/>
            <w:sz w:val="28"/>
            <w:szCs w:val="28"/>
          </w:rPr>
          <w:t>52 г</w:t>
        </w:r>
      </w:smartTag>
      <w:r w:rsidRPr="009154ED">
        <w:rPr>
          <w:rFonts w:ascii="Bookman Old Style" w:hAnsi="Bookman Old Style"/>
          <w:b/>
          <w:color w:val="800080"/>
          <w:sz w:val="28"/>
          <w:szCs w:val="28"/>
        </w:rPr>
        <w:t>. Пензы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 «Полянка»</w:t>
      </w:r>
    </w:p>
    <w:p w:rsidR="00DC7747" w:rsidRPr="009154ED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>за 2014-2015 учебный год</w:t>
      </w:r>
    </w:p>
    <w:p w:rsidR="00DC7747" w:rsidRPr="00E949A9" w:rsidRDefault="00DC7747" w:rsidP="00DC7747">
      <w:pPr>
        <w:rPr>
          <w:rFonts w:ascii="Bookman Old Style" w:hAnsi="Bookman Old Style"/>
          <w:b/>
          <w:sz w:val="28"/>
          <w:szCs w:val="28"/>
        </w:rPr>
      </w:pPr>
    </w:p>
    <w:p w:rsidR="00DC7747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E949A9">
        <w:rPr>
          <w:rFonts w:ascii="Bookman Old Style" w:hAnsi="Bookman Old Style"/>
          <w:b/>
          <w:color w:val="0000FF"/>
          <w:sz w:val="28"/>
          <w:szCs w:val="28"/>
        </w:rPr>
        <w:t>Информационная справка</w:t>
      </w:r>
    </w:p>
    <w:p w:rsidR="00DC7747" w:rsidRPr="00E949A9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На основании приказа совхоза «Тепличный» 11.08.1979г. принят в эксплуатацию  детский комбинат совхоза «Тепличный» под названием «Полянка». В учреждении функционировало 12 групп: 4 ясельные группы (для детей с 1 года до трех лет) и 8 дошкольных групп (для детей от 3-х до 7 лет).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Первым руководителем ДОУ была назначена Минина Энна  Георгиевна. Вторым руководителем  была назначена Сидорова Татьяна Борисовна.</w:t>
      </w: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Детский сад был одним из подразделений совхоза «Тепличный»</w:t>
      </w:r>
      <w:r>
        <w:rPr>
          <w:rFonts w:ascii="Bookman Old Style" w:hAnsi="Bookman Old Style"/>
        </w:rPr>
        <w:t>.</w:t>
      </w:r>
      <w:r w:rsidRPr="00331097">
        <w:rPr>
          <w:rFonts w:ascii="Bookman Old Style" w:hAnsi="Bookman Old Style"/>
        </w:rPr>
        <w:t xml:space="preserve">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color w:val="0000FF"/>
        </w:rPr>
        <w:t xml:space="preserve"> </w:t>
      </w:r>
      <w:r w:rsidRPr="00331097">
        <w:rPr>
          <w:rFonts w:ascii="Bookman Old Style" w:hAnsi="Bookman Old Style"/>
        </w:rPr>
        <w:t xml:space="preserve">С  1991 года  в ДОУ функционирует  детский  санаторий – профилакторий (группа  реабилитации), который был построен совхозом  «Тепличный» по инициативе Генерального директора Меркулова В.Г.,  отдельным пристроем с теплым переходом  из основного здания детского сада. </w:t>
      </w:r>
    </w:p>
    <w:p w:rsidR="00DC7747" w:rsidRPr="0033109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Основанием для строительства профилактория послужила большая заболеваемость детей сотрудниц совхоза «Тепличный». Открывшаяся в профилактории группа реабилитации позволяла сократить время пребывания сотрудниц на больничном листе до 3-4 дней (острый период заболевания ребенка), затем на долечивание ребенок направлялся в группу реабилитации построенного профилактория, где осуществлялись все лечебно-профилактические процедуры, назначенные врачом.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Приказом от 01.12.93 № 1156 Управления образования Администрации города Пензы ясли-сад совхоза «Тепличный» был передан с баланса предприятия на баланс городского отдела образования. В связи с этим   ясли-саду был присвоен Городской порядковый номер 52 (приказ № 178 от 10.05.94г. Управления образования Администрации города Пензы). </w:t>
      </w:r>
    </w:p>
    <w:p w:rsidR="00C00C9B" w:rsidRDefault="00C00C9B" w:rsidP="00DC7747">
      <w:pPr>
        <w:ind w:firstLine="567"/>
        <w:jc w:val="both"/>
        <w:rPr>
          <w:rFonts w:ascii="Bookman Old Style" w:hAnsi="Bookman Old Style"/>
        </w:rPr>
      </w:pPr>
    </w:p>
    <w:p w:rsidR="00C00C9B" w:rsidRPr="00C35F7E" w:rsidRDefault="00C00C9B" w:rsidP="00C00C9B">
      <w:pPr>
        <w:numPr>
          <w:ilvl w:val="0"/>
          <w:numId w:val="2"/>
        </w:numPr>
        <w:jc w:val="center"/>
        <w:rPr>
          <w:b/>
          <w:color w:val="0000FF"/>
          <w:sz w:val="32"/>
          <w:szCs w:val="32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t>Общие сведения о ДОУ.</w:t>
      </w:r>
    </w:p>
    <w:p w:rsidR="00C00C9B" w:rsidRDefault="00C00C9B" w:rsidP="00C00C9B">
      <w:pPr>
        <w:ind w:left="720"/>
        <w:rPr>
          <w:b/>
          <w:color w:val="0000FF"/>
          <w:sz w:val="28"/>
          <w:szCs w:val="28"/>
          <w:u w:val="single"/>
        </w:rPr>
      </w:pP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МБДОУ  </w:t>
      </w:r>
      <w:r>
        <w:rPr>
          <w:sz w:val="28"/>
          <w:szCs w:val="28"/>
        </w:rPr>
        <w:t xml:space="preserve">детский сад </w:t>
      </w:r>
      <w:r w:rsidRPr="004C67EC">
        <w:rPr>
          <w:sz w:val="28"/>
          <w:szCs w:val="28"/>
        </w:rPr>
        <w:t>№ 52 г.</w:t>
      </w:r>
      <w:r>
        <w:rPr>
          <w:sz w:val="28"/>
          <w:szCs w:val="28"/>
        </w:rPr>
        <w:t xml:space="preserve"> </w:t>
      </w:r>
      <w:r w:rsidRPr="004C67EC">
        <w:rPr>
          <w:sz w:val="28"/>
          <w:szCs w:val="28"/>
        </w:rPr>
        <w:t>Пе</w:t>
      </w:r>
      <w:r>
        <w:rPr>
          <w:sz w:val="28"/>
          <w:szCs w:val="28"/>
        </w:rPr>
        <w:t>нзы введен в эксплуатацию в 197</w:t>
      </w:r>
      <w:r w:rsidRPr="004C67EC">
        <w:rPr>
          <w:sz w:val="28"/>
          <w:szCs w:val="28"/>
        </w:rPr>
        <w:t>9 году, рассчитано на  220 мест.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b/>
          <w:sz w:val="28"/>
          <w:szCs w:val="28"/>
        </w:rPr>
        <w:t>Адрес</w:t>
      </w:r>
      <w:r w:rsidRPr="004C67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67EC">
        <w:rPr>
          <w:sz w:val="28"/>
          <w:szCs w:val="28"/>
        </w:rPr>
        <w:t>г. Пенза, ул. Тепличная, 13</w:t>
      </w:r>
    </w:p>
    <w:p w:rsidR="00C00C9B" w:rsidRPr="00C00C9B" w:rsidRDefault="00C00C9B" w:rsidP="00C00C9B">
      <w:pPr>
        <w:rPr>
          <w:sz w:val="28"/>
          <w:szCs w:val="28"/>
          <w:lang w:val="en-US"/>
        </w:rPr>
      </w:pPr>
      <w:r w:rsidRPr="004C67EC">
        <w:rPr>
          <w:b/>
          <w:sz w:val="28"/>
          <w:szCs w:val="28"/>
        </w:rPr>
        <w:t>Телефон</w:t>
      </w:r>
      <w:r w:rsidRPr="00C00C9B">
        <w:rPr>
          <w:b/>
          <w:sz w:val="28"/>
          <w:szCs w:val="28"/>
          <w:lang w:val="en-US"/>
        </w:rPr>
        <w:t>:</w:t>
      </w:r>
      <w:r w:rsidRPr="00C00C9B">
        <w:rPr>
          <w:sz w:val="28"/>
          <w:szCs w:val="28"/>
          <w:lang w:val="en-US"/>
        </w:rPr>
        <w:t xml:space="preserve"> 93 –87 – 32 </w:t>
      </w:r>
    </w:p>
    <w:p w:rsidR="00C00C9B" w:rsidRDefault="00C00C9B" w:rsidP="00C00C9B">
      <w:pPr>
        <w:ind w:left="720" w:hanging="1260"/>
        <w:rPr>
          <w:rStyle w:val="b-predefined-field"/>
          <w:bCs/>
          <w:sz w:val="28"/>
          <w:szCs w:val="28"/>
        </w:rPr>
      </w:pPr>
      <w:r w:rsidRPr="00C00C9B">
        <w:rPr>
          <w:b/>
          <w:sz w:val="28"/>
          <w:szCs w:val="28"/>
          <w:lang w:val="en-US"/>
        </w:rPr>
        <w:t xml:space="preserve">         </w:t>
      </w:r>
      <w:r w:rsidRPr="004C67EC">
        <w:rPr>
          <w:b/>
          <w:sz w:val="28"/>
          <w:szCs w:val="28"/>
          <w:lang w:val="en-US"/>
        </w:rPr>
        <w:t>e</w:t>
      </w:r>
      <w:r w:rsidRPr="00C00C9B">
        <w:rPr>
          <w:b/>
          <w:sz w:val="28"/>
          <w:szCs w:val="28"/>
          <w:lang w:val="en-US"/>
        </w:rPr>
        <w:t>-</w:t>
      </w:r>
      <w:r w:rsidRPr="004C67EC">
        <w:rPr>
          <w:b/>
          <w:sz w:val="28"/>
          <w:szCs w:val="28"/>
          <w:lang w:val="en-US"/>
        </w:rPr>
        <w:t>mail</w:t>
      </w:r>
      <w:r w:rsidRPr="00C00C9B">
        <w:rPr>
          <w:sz w:val="28"/>
          <w:szCs w:val="28"/>
          <w:lang w:val="en-US"/>
        </w:rPr>
        <w:t>:</w:t>
      </w:r>
      <w:r w:rsidRPr="00C00C9B">
        <w:rPr>
          <w:b/>
          <w:bCs/>
          <w:sz w:val="28"/>
          <w:szCs w:val="28"/>
          <w:lang w:val="en-US"/>
        </w:rPr>
        <w:t xml:space="preserve"> </w:t>
      </w:r>
      <w:r w:rsidRPr="004C67EC">
        <w:rPr>
          <w:rStyle w:val="b-predefined-field"/>
          <w:bCs/>
          <w:sz w:val="28"/>
          <w:szCs w:val="28"/>
          <w:lang w:val="en-US"/>
        </w:rPr>
        <w:t>d</w:t>
      </w:r>
      <w:r>
        <w:rPr>
          <w:rStyle w:val="b-predefined-field"/>
          <w:bCs/>
          <w:sz w:val="28"/>
          <w:szCs w:val="28"/>
          <w:lang w:val="en-US"/>
        </w:rPr>
        <w:t>s</w:t>
      </w:r>
      <w:r w:rsidRPr="00C00C9B">
        <w:rPr>
          <w:rStyle w:val="b-predefined-field"/>
          <w:bCs/>
          <w:sz w:val="28"/>
          <w:szCs w:val="28"/>
          <w:lang w:val="en-US"/>
        </w:rPr>
        <w:t xml:space="preserve">52@ </w:t>
      </w:r>
      <w:r>
        <w:rPr>
          <w:rStyle w:val="b-predefined-field"/>
          <w:bCs/>
          <w:sz w:val="28"/>
          <w:szCs w:val="28"/>
          <w:lang w:val="en-US"/>
        </w:rPr>
        <w:t>sura</w:t>
      </w:r>
      <w:r w:rsidRPr="00C00C9B">
        <w:rPr>
          <w:rStyle w:val="b-predefined-field"/>
          <w:bCs/>
          <w:sz w:val="28"/>
          <w:szCs w:val="28"/>
          <w:lang w:val="en-US"/>
        </w:rPr>
        <w:t>.</w:t>
      </w:r>
      <w:r>
        <w:rPr>
          <w:rStyle w:val="b-predefined-field"/>
          <w:bCs/>
          <w:sz w:val="28"/>
          <w:szCs w:val="28"/>
          <w:lang w:val="en-US"/>
        </w:rPr>
        <w:t>ru</w:t>
      </w:r>
    </w:p>
    <w:p w:rsidR="003F2F0C" w:rsidRPr="003F2F0C" w:rsidRDefault="003F2F0C" w:rsidP="00C00C9B">
      <w:pPr>
        <w:ind w:left="720" w:hanging="1260"/>
        <w:rPr>
          <w:rStyle w:val="b-predefined-field"/>
          <w:bCs/>
          <w:sz w:val="28"/>
          <w:szCs w:val="28"/>
        </w:rPr>
      </w:pP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Учреждение имеет филиалы</w:t>
      </w:r>
      <w:r w:rsidRPr="003F2F0C">
        <w:rPr>
          <w:b/>
          <w:bCs/>
          <w:sz w:val="28"/>
          <w:szCs w:val="28"/>
        </w:rPr>
        <w:t>:</w:t>
      </w: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№1</w:t>
      </w:r>
      <w:r w:rsidRPr="003F2F0C">
        <w:rPr>
          <w:bCs/>
          <w:sz w:val="28"/>
          <w:szCs w:val="28"/>
        </w:rPr>
        <w:t xml:space="preserve"> «Детствоград»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 Красная, 26а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 32-52-49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№2</w:t>
      </w:r>
      <w:r>
        <w:rPr>
          <w:bCs/>
          <w:sz w:val="28"/>
          <w:szCs w:val="28"/>
        </w:rPr>
        <w:t xml:space="preserve"> </w:t>
      </w:r>
      <w:r w:rsidRPr="003F2F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Теремок</w:t>
      </w:r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 К</w:t>
      </w:r>
      <w:r>
        <w:rPr>
          <w:bCs/>
          <w:sz w:val="28"/>
          <w:szCs w:val="28"/>
        </w:rPr>
        <w:t>уйбышева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45г.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lastRenderedPageBreak/>
        <w:t xml:space="preserve">       Телефон:</w:t>
      </w:r>
      <w:r>
        <w:rPr>
          <w:bCs/>
          <w:sz w:val="28"/>
          <w:szCs w:val="28"/>
        </w:rPr>
        <w:t xml:space="preserve"> 32-13</w:t>
      </w:r>
      <w:r w:rsidRPr="003F2F0C">
        <w:rPr>
          <w:bCs/>
          <w:sz w:val="28"/>
          <w:szCs w:val="28"/>
        </w:rPr>
        <w:t>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№3</w:t>
      </w:r>
      <w:r w:rsidRPr="003F2F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Рябинушка</w:t>
      </w:r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</w:t>
      </w:r>
      <w:r>
        <w:rPr>
          <w:bCs/>
          <w:sz w:val="28"/>
          <w:szCs w:val="28"/>
        </w:rPr>
        <w:t xml:space="preserve"> Гоголя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83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</w:t>
      </w:r>
      <w:r>
        <w:rPr>
          <w:bCs/>
          <w:sz w:val="28"/>
          <w:szCs w:val="28"/>
        </w:rPr>
        <w:t xml:space="preserve"> 32-44</w:t>
      </w:r>
      <w:r w:rsidRPr="003F2F0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24</w:t>
      </w:r>
    </w:p>
    <w:p w:rsidR="00C00C9B" w:rsidRPr="003F2F0C" w:rsidRDefault="00C00C9B" w:rsidP="00C00C9B">
      <w:pPr>
        <w:rPr>
          <w:sz w:val="28"/>
          <w:szCs w:val="28"/>
        </w:rPr>
      </w:pPr>
    </w:p>
    <w:p w:rsidR="00C00C9B" w:rsidRPr="007D1786" w:rsidRDefault="00C00C9B" w:rsidP="00C00C9B">
      <w:pPr>
        <w:rPr>
          <w:b/>
          <w:sz w:val="28"/>
          <w:szCs w:val="28"/>
        </w:rPr>
      </w:pPr>
      <w:r w:rsidRPr="007D1786">
        <w:rPr>
          <w:b/>
          <w:sz w:val="28"/>
          <w:szCs w:val="28"/>
        </w:rPr>
        <w:t>Режим работы учреждения: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      -  рабочая неделя – пятидневная;</w:t>
      </w:r>
    </w:p>
    <w:p w:rsidR="00C00C9B" w:rsidRPr="004C67EC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67EC">
        <w:rPr>
          <w:sz w:val="28"/>
          <w:szCs w:val="28"/>
        </w:rPr>
        <w:t>д</w:t>
      </w:r>
      <w:r>
        <w:rPr>
          <w:sz w:val="28"/>
          <w:szCs w:val="28"/>
        </w:rPr>
        <w:t>лительность пребывания детей –1</w:t>
      </w:r>
      <w:r w:rsidRPr="003F2F0C">
        <w:rPr>
          <w:sz w:val="28"/>
          <w:szCs w:val="28"/>
        </w:rPr>
        <w:t>2</w:t>
      </w:r>
      <w:r w:rsidRPr="004C67EC">
        <w:rPr>
          <w:sz w:val="28"/>
          <w:szCs w:val="28"/>
        </w:rPr>
        <w:t xml:space="preserve"> часов;</w:t>
      </w:r>
    </w:p>
    <w:p w:rsidR="00C00C9B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ежедневный график работы: с 7:</w:t>
      </w:r>
      <w:r w:rsidRPr="005F7C5F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Pr="005F7C5F">
        <w:rPr>
          <w:sz w:val="28"/>
          <w:szCs w:val="28"/>
        </w:rPr>
        <w:t>9</w:t>
      </w:r>
      <w:r w:rsidRPr="004C67EC">
        <w:rPr>
          <w:sz w:val="28"/>
          <w:szCs w:val="28"/>
        </w:rPr>
        <w:t>-</w:t>
      </w:r>
      <w:r w:rsidRPr="005F7C5F">
        <w:rPr>
          <w:sz w:val="28"/>
          <w:szCs w:val="28"/>
        </w:rPr>
        <w:t>0</w:t>
      </w:r>
      <w:r w:rsidRPr="004C67EC">
        <w:rPr>
          <w:sz w:val="28"/>
          <w:szCs w:val="28"/>
        </w:rPr>
        <w:t>0</w:t>
      </w:r>
    </w:p>
    <w:p w:rsidR="00C00C9B" w:rsidRPr="004C67EC" w:rsidRDefault="00C00C9B" w:rsidP="00C00C9B">
      <w:pPr>
        <w:pStyle w:val="a3"/>
        <w:rPr>
          <w:sz w:val="28"/>
          <w:szCs w:val="28"/>
        </w:rPr>
      </w:pPr>
    </w:p>
    <w:p w:rsidR="00C00C9B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67EC">
        <w:rPr>
          <w:sz w:val="28"/>
          <w:szCs w:val="28"/>
        </w:rPr>
        <w:t xml:space="preserve">  М</w:t>
      </w:r>
      <w:r>
        <w:rPr>
          <w:sz w:val="28"/>
          <w:szCs w:val="28"/>
        </w:rPr>
        <w:t>Б</w:t>
      </w:r>
      <w:r w:rsidRPr="004C67EC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№ 52 г. Пензы</w:t>
      </w:r>
      <w:r w:rsidRPr="004C67EC">
        <w:rPr>
          <w:sz w:val="28"/>
          <w:szCs w:val="28"/>
        </w:rPr>
        <w:t xml:space="preserve">  является юридическим лицом, имеет самостоятельный </w:t>
      </w:r>
      <w:r>
        <w:rPr>
          <w:sz w:val="28"/>
          <w:szCs w:val="28"/>
        </w:rPr>
        <w:t>баланс. Имеется Лицензия на право ведения образовательной деятельности № 031159. Р</w:t>
      </w:r>
      <w:r w:rsidR="00A06A53">
        <w:rPr>
          <w:sz w:val="28"/>
          <w:szCs w:val="28"/>
        </w:rPr>
        <w:t xml:space="preserve"> </w:t>
      </w:r>
      <w:r>
        <w:rPr>
          <w:sz w:val="28"/>
          <w:szCs w:val="28"/>
        </w:rPr>
        <w:t>егистрационный номер № 10737</w:t>
      </w:r>
      <w:r w:rsidRPr="005F7C5F">
        <w:rPr>
          <w:sz w:val="28"/>
          <w:szCs w:val="28"/>
        </w:rPr>
        <w:t xml:space="preserve"> выдана </w:t>
      </w:r>
      <w:r>
        <w:rPr>
          <w:sz w:val="28"/>
          <w:szCs w:val="28"/>
        </w:rPr>
        <w:t>28</w:t>
      </w:r>
      <w:r w:rsidRPr="005F7C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F7C5F">
        <w:rPr>
          <w:sz w:val="28"/>
          <w:szCs w:val="28"/>
        </w:rPr>
        <w:t>.2011 года. Срок действия -    бессрочно.</w:t>
      </w:r>
    </w:p>
    <w:p w:rsidR="00C00C9B" w:rsidRPr="005F7C5F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7C5F">
        <w:rPr>
          <w:sz w:val="28"/>
          <w:szCs w:val="28"/>
        </w:rPr>
        <w:t xml:space="preserve"> Устав дошкольного у</w:t>
      </w:r>
      <w:r>
        <w:rPr>
          <w:sz w:val="28"/>
          <w:szCs w:val="28"/>
        </w:rPr>
        <w:t xml:space="preserve">чреждения, </w:t>
      </w:r>
      <w:r w:rsidR="003F2F0C">
        <w:rPr>
          <w:sz w:val="28"/>
          <w:szCs w:val="28"/>
        </w:rPr>
        <w:t xml:space="preserve">утвержден приказом Управления образования </w:t>
      </w:r>
      <w:r w:rsidR="00437ECF">
        <w:rPr>
          <w:sz w:val="28"/>
          <w:szCs w:val="28"/>
        </w:rPr>
        <w:t>города Пензы № 200 от 11.08.2015 г.</w:t>
      </w:r>
      <w:r w:rsidRPr="005F7C5F">
        <w:rPr>
          <w:sz w:val="28"/>
          <w:szCs w:val="28"/>
        </w:rPr>
        <w:t xml:space="preserve"> </w:t>
      </w:r>
    </w:p>
    <w:p w:rsidR="00C00C9B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67EC">
        <w:rPr>
          <w:sz w:val="28"/>
          <w:szCs w:val="28"/>
        </w:rPr>
        <w:t>Учредителем М</w:t>
      </w:r>
      <w:r>
        <w:rPr>
          <w:sz w:val="28"/>
          <w:szCs w:val="28"/>
        </w:rPr>
        <w:t>Б</w:t>
      </w:r>
      <w:r w:rsidRPr="004C67EC">
        <w:rPr>
          <w:sz w:val="28"/>
          <w:szCs w:val="28"/>
        </w:rPr>
        <w:t>ДОУ  №</w:t>
      </w:r>
      <w:r>
        <w:rPr>
          <w:sz w:val="28"/>
          <w:szCs w:val="28"/>
        </w:rPr>
        <w:t xml:space="preserve"> 52</w:t>
      </w:r>
      <w:r w:rsidRPr="004C67E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Управление образования г.</w:t>
      </w:r>
      <w:r w:rsidR="00437ECF">
        <w:rPr>
          <w:sz w:val="28"/>
          <w:szCs w:val="28"/>
        </w:rPr>
        <w:t xml:space="preserve"> </w:t>
      </w:r>
      <w:r>
        <w:rPr>
          <w:sz w:val="28"/>
          <w:szCs w:val="28"/>
        </w:rPr>
        <w:t>Пензы</w:t>
      </w:r>
      <w:r w:rsidRPr="004C67EC">
        <w:rPr>
          <w:sz w:val="28"/>
          <w:szCs w:val="28"/>
        </w:rPr>
        <w:t xml:space="preserve">. Между </w:t>
      </w:r>
      <w:r>
        <w:rPr>
          <w:sz w:val="28"/>
          <w:szCs w:val="28"/>
        </w:rPr>
        <w:t xml:space="preserve">детским садом </w:t>
      </w:r>
      <w:r w:rsidRPr="004C67EC">
        <w:rPr>
          <w:sz w:val="28"/>
          <w:szCs w:val="28"/>
        </w:rPr>
        <w:t xml:space="preserve"> и учредителем заключён  учредительный договор.</w:t>
      </w:r>
    </w:p>
    <w:p w:rsidR="00C00C9B" w:rsidRPr="00EC6C39" w:rsidRDefault="00C00C9B" w:rsidP="00C00C9B">
      <w:pPr>
        <w:pStyle w:val="a3"/>
        <w:numPr>
          <w:ilvl w:val="0"/>
          <w:numId w:val="3"/>
        </w:numPr>
        <w:rPr>
          <w:b/>
          <w:color w:val="0000FF"/>
          <w:sz w:val="28"/>
          <w:szCs w:val="28"/>
          <w:u w:val="single"/>
        </w:rPr>
      </w:pPr>
      <w:r w:rsidRPr="00EC6C39">
        <w:rPr>
          <w:sz w:val="28"/>
          <w:szCs w:val="28"/>
        </w:rPr>
        <w:t xml:space="preserve">Руководство МБДОУ осуществляется в соответствии с Уставом МБДОУ  и законодательством РФ. 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Муниципальное дошкольное </w:t>
      </w:r>
      <w:r>
        <w:rPr>
          <w:sz w:val="28"/>
          <w:szCs w:val="28"/>
        </w:rPr>
        <w:t xml:space="preserve">образовательное </w:t>
      </w:r>
      <w:r w:rsidRPr="00C87A6F">
        <w:rPr>
          <w:sz w:val="28"/>
          <w:szCs w:val="28"/>
        </w:rPr>
        <w:t>учреждение д</w:t>
      </w:r>
      <w:r w:rsidR="00437ECF">
        <w:rPr>
          <w:sz w:val="28"/>
          <w:szCs w:val="28"/>
        </w:rPr>
        <w:t xml:space="preserve">етский сад </w:t>
      </w:r>
      <w:r w:rsidRPr="00C87A6F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52 г"/>
        </w:smartTagPr>
        <w:r w:rsidRPr="00C87A6F">
          <w:rPr>
            <w:sz w:val="28"/>
            <w:szCs w:val="28"/>
          </w:rPr>
          <w:t>52 г</w:t>
        </w:r>
      </w:smartTag>
      <w:r w:rsidRPr="00C87A6F">
        <w:rPr>
          <w:sz w:val="28"/>
          <w:szCs w:val="28"/>
        </w:rPr>
        <w:t>. Пензы</w:t>
      </w:r>
      <w:r w:rsidR="00437ECF">
        <w:rPr>
          <w:sz w:val="28"/>
          <w:szCs w:val="28"/>
        </w:rPr>
        <w:t xml:space="preserve"> «Полянка»</w:t>
      </w:r>
      <w:r w:rsidRPr="00C87A6F">
        <w:rPr>
          <w:sz w:val="28"/>
          <w:szCs w:val="28"/>
        </w:rPr>
        <w:t xml:space="preserve"> рассчитан на 1</w:t>
      </w:r>
      <w:r>
        <w:rPr>
          <w:sz w:val="28"/>
          <w:szCs w:val="28"/>
        </w:rPr>
        <w:t>2</w:t>
      </w:r>
      <w:r w:rsidRPr="00C87A6F">
        <w:rPr>
          <w:sz w:val="28"/>
          <w:szCs w:val="28"/>
        </w:rPr>
        <w:t xml:space="preserve"> групп. В настоящее время функционирует 1</w:t>
      </w:r>
      <w:r>
        <w:rPr>
          <w:sz w:val="28"/>
          <w:szCs w:val="28"/>
        </w:rPr>
        <w:t>5</w:t>
      </w:r>
      <w:r w:rsidRPr="00C87A6F">
        <w:rPr>
          <w:sz w:val="28"/>
          <w:szCs w:val="28"/>
        </w:rPr>
        <w:t xml:space="preserve"> групп, из которых: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>
        <w:rPr>
          <w:sz w:val="28"/>
          <w:szCs w:val="28"/>
        </w:rPr>
        <w:t>1 группа детей</w:t>
      </w:r>
      <w:r w:rsidRPr="00C87A6F">
        <w:rPr>
          <w:sz w:val="28"/>
          <w:szCs w:val="28"/>
        </w:rPr>
        <w:t xml:space="preserve"> раннего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C87A6F">
        <w:rPr>
          <w:sz w:val="28"/>
          <w:szCs w:val="28"/>
        </w:rPr>
        <w:t xml:space="preserve"> группы младшего дошкольного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- 3</w:t>
      </w:r>
      <w:r w:rsidRPr="00C87A6F">
        <w:rPr>
          <w:sz w:val="28"/>
          <w:szCs w:val="28"/>
        </w:rPr>
        <w:t xml:space="preserve"> группы среднего дошкольного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C87A6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87A6F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>;</w:t>
      </w:r>
    </w:p>
    <w:p w:rsidR="00C00C9B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- 4</w:t>
      </w:r>
      <w:r w:rsidRPr="00C87A6F">
        <w:rPr>
          <w:sz w:val="28"/>
          <w:szCs w:val="28"/>
        </w:rPr>
        <w:t xml:space="preserve"> подготовительных к школе группы</w:t>
      </w:r>
      <w:r>
        <w:rPr>
          <w:sz w:val="28"/>
          <w:szCs w:val="28"/>
        </w:rPr>
        <w:t xml:space="preserve"> (одна группа коррекционная) ;</w:t>
      </w:r>
    </w:p>
    <w:p w:rsidR="00A06A53" w:rsidRDefault="00A06A53" w:rsidP="00A06A53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Две группы (средняя и подготовительная) открыты на базе МБОУ СОШ № 75 г. Пензы с 01.09.2011 года.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№1 функционирует 4 группы – 135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№2 функционирует 6 групп – 187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В Филиале №3 функционирует 6 групп – 183 человека. 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Общее количество групп – 31 группа.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Количество детей по комплектованию – 928;</w:t>
      </w:r>
    </w:p>
    <w:p w:rsidR="00A06A53" w:rsidRPr="00C87A6F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Фактическая посещаемость – 631 человек.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3F2F0C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lastRenderedPageBreak/>
        <w:t>Заведующая М</w:t>
      </w:r>
      <w:r>
        <w:rPr>
          <w:b/>
          <w:sz w:val="28"/>
          <w:szCs w:val="28"/>
          <w:u w:val="single"/>
        </w:rPr>
        <w:t>Б</w:t>
      </w:r>
      <w:r w:rsidRPr="00351782">
        <w:rPr>
          <w:b/>
          <w:sz w:val="28"/>
          <w:szCs w:val="28"/>
          <w:u w:val="single"/>
        </w:rPr>
        <w:t>ДОУ</w:t>
      </w:r>
      <w:r>
        <w:rPr>
          <w:sz w:val="28"/>
          <w:szCs w:val="28"/>
        </w:rPr>
        <w:t xml:space="preserve"> – Сидорова Татьяна Борисовна, награждена знаком «Почетный работник общего образования РФ»; образование - высшее педагогическое, стаж 36 лет; в должности заведующей – 27 лет; высшая квалификационная категория.</w:t>
      </w: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по воспитательной и методической работе – Забродина Лидия Михайловна; образование – высшее педагогическое, стаж работы – 27 лет, стаж работы в должности – 21год; квалификационная категория – высшая.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№1 – Шиляпова Инна Михайловна; образование – высшее педагогическое, стаж работы – 20 лет, стаж работы в должности – 10 лет; 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№2 – Чекураева Юлия Сергеевна; образование – высшее педагогическое, стаж работы – 17 лет, стаж работы в должности – 8 лет; 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№3 – Джепецкая Инесса Юрьевна; образование – высшее педагогическое, стаж работы – 22 года, стаж работы в должности – 8 лет.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C9B" w:rsidRDefault="00C00C9B" w:rsidP="00C00C9B">
      <w:pPr>
        <w:ind w:firstLine="705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>предметно-развивающую среду ДОУ входят</w:t>
      </w:r>
      <w:r w:rsidRPr="00351782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866F74">
        <w:rPr>
          <w:sz w:val="28"/>
          <w:szCs w:val="28"/>
        </w:rPr>
        <w:t>лечебно-профилактический мини</w:t>
      </w:r>
      <w:r>
        <w:rPr>
          <w:sz w:val="28"/>
          <w:szCs w:val="28"/>
        </w:rPr>
        <w:t>центр, в состав которого входят: физиокабинет, массажный кабинет, ингаляторий, фотарий,</w:t>
      </w:r>
      <w:r w:rsidRPr="00E9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совмещенный с комнатой релаксации;  музыкальный зал; кабинет психолога; кабинеты логопедов. На территории МДОУ расположены групповые участки, спортивная площадка, разметка по правилам дорожного движения, тропа здоровья, цветник, огород. </w:t>
      </w:r>
    </w:p>
    <w:p w:rsidR="00C00C9B" w:rsidRDefault="00C00C9B" w:rsidP="00C00C9B">
      <w:pPr>
        <w:ind w:firstLine="705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Pr="00524E26" w:rsidRDefault="00524E26" w:rsidP="00C00C9B">
      <w:pPr>
        <w:pStyle w:val="a4"/>
        <w:keepNext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2. </w:t>
      </w:r>
      <w:r w:rsidR="00C00C9B" w:rsidRPr="00524E26">
        <w:rPr>
          <w:color w:val="0000FF"/>
          <w:sz w:val="28"/>
          <w:szCs w:val="28"/>
        </w:rPr>
        <w:t>Анализ семей воспитанников</w:t>
      </w:r>
    </w:p>
    <w:p w:rsidR="00C00C9B" w:rsidRDefault="00C00C9B" w:rsidP="00C00C9B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7195" cy="2732405"/>
            <wp:effectExtent l="0" t="0" r="0" b="0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0C9B" w:rsidRPr="004F7463" w:rsidRDefault="00C00C9B" w:rsidP="00C00C9B">
      <w:pPr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00C9B" w:rsidRPr="004F7463" w:rsidRDefault="00C00C9B" w:rsidP="00C00C9B">
      <w:pPr>
        <w:rPr>
          <w:color w:val="000000" w:themeColor="text1"/>
          <w:sz w:val="28"/>
          <w:szCs w:val="28"/>
        </w:rPr>
      </w:pPr>
      <w:r w:rsidRPr="004F7463">
        <w:rPr>
          <w:color w:val="000000" w:themeColor="text1"/>
        </w:rPr>
        <w:tab/>
      </w:r>
      <w:r w:rsidRPr="004F7463">
        <w:rPr>
          <w:color w:val="000000" w:themeColor="text1"/>
          <w:sz w:val="28"/>
          <w:szCs w:val="28"/>
        </w:rPr>
        <w:t>Из  диаграммы  видно,  что  основная  масса  детей  воспитывается  в  полных (</w:t>
      </w:r>
      <w:r>
        <w:rPr>
          <w:color w:val="000000" w:themeColor="text1"/>
          <w:sz w:val="28"/>
          <w:szCs w:val="28"/>
        </w:rPr>
        <w:t>295</w:t>
      </w:r>
      <w:r w:rsidRPr="004F7463">
        <w:rPr>
          <w:color w:val="000000" w:themeColor="text1"/>
          <w:sz w:val="28"/>
          <w:szCs w:val="28"/>
        </w:rPr>
        <w:t xml:space="preserve"> семей – 8</w:t>
      </w:r>
      <w:r>
        <w:rPr>
          <w:color w:val="000000" w:themeColor="text1"/>
          <w:sz w:val="28"/>
          <w:szCs w:val="28"/>
        </w:rPr>
        <w:t>2,6</w:t>
      </w:r>
      <w:r w:rsidRPr="004F7463">
        <w:rPr>
          <w:color w:val="000000" w:themeColor="text1"/>
          <w:sz w:val="28"/>
          <w:szCs w:val="28"/>
        </w:rPr>
        <w:t xml:space="preserve">%),  благополучных  семьях.  </w:t>
      </w:r>
      <w:r>
        <w:rPr>
          <w:color w:val="000000" w:themeColor="text1"/>
          <w:sz w:val="28"/>
          <w:szCs w:val="28"/>
        </w:rPr>
        <w:t xml:space="preserve"> В этом учебном году </w:t>
      </w:r>
      <w:r w:rsidRPr="004F7463">
        <w:rPr>
          <w:color w:val="000000" w:themeColor="text1"/>
          <w:sz w:val="28"/>
          <w:szCs w:val="28"/>
        </w:rPr>
        <w:t>количеств</w:t>
      </w:r>
      <w:r>
        <w:rPr>
          <w:color w:val="000000" w:themeColor="text1"/>
          <w:sz w:val="28"/>
          <w:szCs w:val="28"/>
        </w:rPr>
        <w:t>о</w:t>
      </w:r>
      <w:r w:rsidRPr="004F7463">
        <w:rPr>
          <w:color w:val="000000" w:themeColor="text1"/>
          <w:sz w:val="28"/>
          <w:szCs w:val="28"/>
        </w:rPr>
        <w:t xml:space="preserve">  трудных </w:t>
      </w:r>
      <w:r>
        <w:rPr>
          <w:color w:val="000000" w:themeColor="text1"/>
          <w:sz w:val="28"/>
          <w:szCs w:val="28"/>
        </w:rPr>
        <w:t xml:space="preserve">семей, стоящих на внешнем учете ДОУ осталось на прежнем уровне </w:t>
      </w:r>
      <w:r w:rsidRPr="004F746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6</w:t>
      </w:r>
      <w:r w:rsidRPr="004F7463"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>ей</w:t>
      </w:r>
      <w:r w:rsidRPr="004F7463">
        <w:rPr>
          <w:color w:val="000000" w:themeColor="text1"/>
          <w:sz w:val="28"/>
          <w:szCs w:val="28"/>
        </w:rPr>
        <w:t xml:space="preserve"> – 1,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%)  и несколько увеличилось количество неполных семей (</w:t>
      </w:r>
      <w:r>
        <w:rPr>
          <w:color w:val="000000" w:themeColor="text1"/>
          <w:sz w:val="28"/>
          <w:szCs w:val="28"/>
        </w:rPr>
        <w:t>62 семей</w:t>
      </w:r>
      <w:r w:rsidRPr="004F7463">
        <w:rPr>
          <w:color w:val="000000" w:themeColor="text1"/>
          <w:sz w:val="28"/>
          <w:szCs w:val="28"/>
        </w:rPr>
        <w:t xml:space="preserve"> – 1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</w:t>
      </w:r>
      <w:r w:rsidRPr="004F7463">
        <w:rPr>
          <w:color w:val="000000" w:themeColor="text1"/>
          <w:sz w:val="28"/>
          <w:szCs w:val="28"/>
        </w:rPr>
        <w:t xml:space="preserve">%).  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В  2014- 2015</w:t>
      </w:r>
      <w:r w:rsidRPr="00ED41C7">
        <w:rPr>
          <w:sz w:val="28"/>
          <w:szCs w:val="28"/>
        </w:rPr>
        <w:t xml:space="preserve">  учебном  году  в  категорию  «</w:t>
      </w:r>
      <w:r>
        <w:rPr>
          <w:sz w:val="28"/>
          <w:szCs w:val="28"/>
        </w:rPr>
        <w:t>трудные семьи»  вошли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>6 семей: в 3-х семьях родители злоупотребляют спиртными напитками,  3 семьи  малообеспеченные, с плохими жилищными условиями.</w:t>
      </w:r>
    </w:p>
    <w:p w:rsidR="00C00C9B" w:rsidRPr="00ED41C7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Повышается количество родителей, имеющих   высшее  образование (60,7%), у 39,3</w:t>
      </w:r>
      <w:r w:rsidRPr="00ED41C7">
        <w:rPr>
          <w:sz w:val="28"/>
          <w:szCs w:val="28"/>
        </w:rPr>
        <w:t>% - среднее  специальное.  Осно</w:t>
      </w:r>
      <w:r>
        <w:rPr>
          <w:sz w:val="28"/>
          <w:szCs w:val="28"/>
        </w:rPr>
        <w:t>вной  возраст  родителей  от  20</w:t>
      </w:r>
      <w:r w:rsidRPr="00ED41C7">
        <w:rPr>
          <w:sz w:val="28"/>
          <w:szCs w:val="28"/>
        </w:rPr>
        <w:t xml:space="preserve">  до  30  лет.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результатам посещения детей на дому и наблюдений можно сделать вывод, что даже в </w:t>
      </w:r>
      <w:r w:rsidRPr="00ED41C7">
        <w:rPr>
          <w:sz w:val="28"/>
          <w:szCs w:val="28"/>
        </w:rPr>
        <w:t xml:space="preserve">  неполных  семьях  дети  получают  все  необходимое  для  роста </w:t>
      </w:r>
      <w:r>
        <w:rPr>
          <w:sz w:val="28"/>
          <w:szCs w:val="28"/>
        </w:rPr>
        <w:t>и</w:t>
      </w:r>
      <w:r w:rsidRPr="00ED41C7">
        <w:rPr>
          <w:sz w:val="28"/>
          <w:szCs w:val="28"/>
        </w:rPr>
        <w:t xml:space="preserve"> развития.</w:t>
      </w:r>
      <w:r>
        <w:rPr>
          <w:sz w:val="28"/>
          <w:szCs w:val="28"/>
        </w:rPr>
        <w:t xml:space="preserve"> </w:t>
      </w:r>
    </w:p>
    <w:p w:rsidR="00C00C9B" w:rsidRDefault="00C00C9B" w:rsidP="00C00C9B">
      <w:pPr>
        <w:ind w:firstLine="708"/>
        <w:rPr>
          <w:sz w:val="28"/>
          <w:szCs w:val="28"/>
        </w:rPr>
      </w:pPr>
      <w:r w:rsidRPr="00092DE3">
        <w:rPr>
          <w:sz w:val="28"/>
          <w:szCs w:val="28"/>
        </w:rPr>
        <w:t xml:space="preserve">Исходя из анкетирования родителей на конец учебного года, </w:t>
      </w:r>
      <w:r>
        <w:rPr>
          <w:sz w:val="28"/>
          <w:szCs w:val="28"/>
        </w:rPr>
        <w:t>можно сделать вывод, что свыше 9</w:t>
      </w:r>
      <w:r w:rsidRPr="00092DE3">
        <w:rPr>
          <w:sz w:val="28"/>
          <w:szCs w:val="28"/>
        </w:rPr>
        <w:t>0% родителей считают рейтинг ДОУ в микрорайоне</w:t>
      </w:r>
      <w:r>
        <w:rPr>
          <w:sz w:val="28"/>
          <w:szCs w:val="28"/>
        </w:rPr>
        <w:t xml:space="preserve"> высоким, 88 % детей идет в детский сад с желанием,  хорошим настроением. 92 % родителей отметили, что у их детей сложились хорошие отношения с воспитателями. </w:t>
      </w:r>
    </w:p>
    <w:p w:rsidR="00C00C9B" w:rsidRDefault="00C00C9B" w:rsidP="00C00C9B">
      <w:pPr>
        <w:rPr>
          <w:sz w:val="28"/>
          <w:szCs w:val="28"/>
        </w:rPr>
      </w:pPr>
      <w:r w:rsidRPr="001D3990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Взаимодействие ДОУ и семьи проходит на хорошем уровне. С педагогами в течение года был проведен ряд методических мероприятий, направленных на формирование позитивного общения с родителями, что дало хорошие результаты. Самое ценное достижение то, что родители стали активными участниками всех мероприятий ДОУ, проявили большую инициативу в их организации и проведении. Разнообразие форм и методов работы с родителями привлекают их внимание и желание продолжать сотрудничество.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Плодотворно прошла работа по охране прав ребенка, оказана реальная помощь семьям, нуждающимся в ней, привлечены органы по охране прав детства города и района.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Налаженное взаимодействие с родителями детей,  не посещающих ДОУ, позволяет изучить их запросы до поступления в детский сад, изучить индивидуальные особенности ребенка, облегчить его адаптацию, оказать оздоровительные и лечебные услуги.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>Родители стали полноправными участниками жизни детского сада.</w:t>
      </w:r>
    </w:p>
    <w:p w:rsidR="00C00C9B" w:rsidRDefault="00C00C9B" w:rsidP="00C00C9B">
      <w:pPr>
        <w:rPr>
          <w:sz w:val="28"/>
          <w:szCs w:val="28"/>
          <w:u w:val="single"/>
        </w:rPr>
      </w:pPr>
    </w:p>
    <w:p w:rsidR="00524E26" w:rsidRDefault="00524E26" w:rsidP="00437ECF">
      <w:pPr>
        <w:ind w:right="-852"/>
        <w:rPr>
          <w:b/>
          <w:color w:val="4F81BD"/>
          <w:sz w:val="36"/>
          <w:szCs w:val="36"/>
        </w:rPr>
      </w:pPr>
    </w:p>
    <w:p w:rsidR="00DF36C3" w:rsidRPr="00524E26" w:rsidRDefault="00524E26" w:rsidP="00DF36C3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3. </w:t>
      </w:r>
      <w:r w:rsidR="00DF36C3" w:rsidRPr="00524E26">
        <w:rPr>
          <w:b/>
          <w:color w:val="0000FF"/>
          <w:sz w:val="32"/>
          <w:szCs w:val="32"/>
        </w:rPr>
        <w:t>Кадровый потенциал образовательного учреждения</w:t>
      </w:r>
    </w:p>
    <w:p w:rsidR="00DF36C3" w:rsidRPr="006474B4" w:rsidRDefault="00DF36C3" w:rsidP="00DF36C3">
      <w:pPr>
        <w:ind w:left="360"/>
        <w:jc w:val="center"/>
        <w:rPr>
          <w:b/>
          <w:sz w:val="28"/>
          <w:szCs w:val="28"/>
        </w:rPr>
      </w:pPr>
    </w:p>
    <w:p w:rsidR="00DF36C3" w:rsidRDefault="00DF36C3" w:rsidP="00DF36C3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242435" cy="2466975"/>
            <wp:effectExtent l="0" t="0" r="0" b="0"/>
            <wp:docPr id="27" name="Диаграмма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36C3" w:rsidRDefault="00DF36C3" w:rsidP="00DF36C3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370070" cy="3104515"/>
            <wp:effectExtent l="19050" t="0" r="0" b="0"/>
            <wp:docPr id="28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6C3" w:rsidRDefault="00DF36C3" w:rsidP="00DF36C3">
      <w:pPr>
        <w:ind w:left="-720" w:hanging="120"/>
        <w:jc w:val="center"/>
      </w:pPr>
      <w:r>
        <w:rPr>
          <w:noProof/>
        </w:rPr>
        <w:lastRenderedPageBreak/>
        <w:drawing>
          <wp:inline distT="0" distB="0" distL="0" distR="0">
            <wp:extent cx="4263390" cy="2700655"/>
            <wp:effectExtent l="0" t="0" r="0" b="0"/>
            <wp:docPr id="29" name="Диаграмма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6C3" w:rsidRDefault="00DF36C3" w:rsidP="00DF36C3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701806" cy="2785730"/>
            <wp:effectExtent l="19050" t="0" r="3544" b="0"/>
            <wp:docPr id="30" name="Диаграмма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:rsidR="00DF36C3" w:rsidRPr="004A58F0" w:rsidRDefault="00DF36C3" w:rsidP="00DF36C3">
      <w:pPr>
        <w:ind w:left="-720" w:hanging="120"/>
        <w:jc w:val="center"/>
        <w:rPr>
          <w:color w:val="0000FF"/>
        </w:rPr>
      </w:pPr>
    </w:p>
    <w:p w:rsidR="00DF36C3" w:rsidRPr="006474B4" w:rsidRDefault="00DF36C3" w:rsidP="00DF36C3">
      <w:pPr>
        <w:ind w:left="-720" w:hanging="120"/>
        <w:jc w:val="center"/>
        <w:rPr>
          <w:color w:val="CC00CC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Повышение квалификации педагогических кадров</w:t>
      </w:r>
      <w:r w:rsidRPr="006474B4">
        <w:rPr>
          <w:b/>
          <w:color w:val="CC00CC"/>
          <w:sz w:val="28"/>
          <w:szCs w:val="28"/>
        </w:rPr>
        <w:t xml:space="preserve"> </w:t>
      </w:r>
      <w:r w:rsidRPr="006474B4">
        <w:rPr>
          <w:color w:val="CC00CC"/>
          <w:sz w:val="28"/>
          <w:szCs w:val="28"/>
        </w:rPr>
        <w:br w:type="textWrapping" w:clear="all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1680"/>
        <w:gridCol w:w="2026"/>
        <w:gridCol w:w="1694"/>
      </w:tblGrid>
      <w:tr w:rsidR="00DF36C3" w:rsidTr="004A58F0">
        <w:trPr>
          <w:trHeight w:val="285"/>
        </w:trPr>
        <w:tc>
          <w:tcPr>
            <w:tcW w:w="4750" w:type="dxa"/>
            <w:vMerge w:val="restart"/>
          </w:tcPr>
          <w:p w:rsidR="00DF36C3" w:rsidRDefault="00DF36C3" w:rsidP="00524E26">
            <w:pPr>
              <w:jc w:val="center"/>
            </w:pPr>
            <w:r>
              <w:t>Наименование курсов, мероприятий</w:t>
            </w:r>
          </w:p>
        </w:tc>
        <w:tc>
          <w:tcPr>
            <w:tcW w:w="5400" w:type="dxa"/>
            <w:gridSpan w:val="3"/>
          </w:tcPr>
          <w:p w:rsidR="00DF36C3" w:rsidRDefault="00DF36C3" w:rsidP="00524E26">
            <w:pPr>
              <w:jc w:val="center"/>
            </w:pPr>
            <w:r>
              <w:t>Количество педагогов</w:t>
            </w:r>
          </w:p>
        </w:tc>
      </w:tr>
      <w:tr w:rsidR="00DF36C3" w:rsidTr="004A58F0">
        <w:trPr>
          <w:trHeight w:val="315"/>
        </w:trPr>
        <w:tc>
          <w:tcPr>
            <w:tcW w:w="4750" w:type="dxa"/>
            <w:vMerge/>
          </w:tcPr>
          <w:p w:rsidR="00DF36C3" w:rsidRDefault="00DF36C3" w:rsidP="00524E26">
            <w:pPr>
              <w:jc w:val="center"/>
            </w:pP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2012-2013 учебный год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2013-2014 учебный год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2014-2015 учебный год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Курсы  ПИРО, Пензенский Педагогический колледж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14</w:t>
            </w:r>
          </w:p>
          <w:p w:rsidR="00DF36C3" w:rsidRDefault="00DF36C3" w:rsidP="00524E26"/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3</w:t>
            </w:r>
          </w:p>
          <w:p w:rsidR="00DF36C3" w:rsidRDefault="00DF36C3" w:rsidP="00524E26"/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6</w:t>
            </w:r>
          </w:p>
          <w:p w:rsidR="00DF36C3" w:rsidRDefault="00DF36C3" w:rsidP="00524E26">
            <w:pPr>
              <w:jc w:val="center"/>
            </w:pP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областные консультации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3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3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семинары МНМЦО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5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4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участие в творческих группах города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-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2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аттестовано, подтверждена категория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10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16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9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>- научно-практические конференции (круглый стол)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2</w:t>
            </w:r>
          </w:p>
        </w:tc>
      </w:tr>
      <w:tr w:rsidR="00DF36C3" w:rsidTr="004A58F0">
        <w:trPr>
          <w:trHeight w:val="349"/>
        </w:trPr>
        <w:tc>
          <w:tcPr>
            <w:tcW w:w="4750" w:type="dxa"/>
          </w:tcPr>
          <w:p w:rsidR="00DF36C3" w:rsidRDefault="00DF36C3" w:rsidP="00524E26">
            <w:r>
              <w:t xml:space="preserve"> Количество педагогов, имеющих Почетные награды и звания</w:t>
            </w:r>
          </w:p>
        </w:tc>
        <w:tc>
          <w:tcPr>
            <w:tcW w:w="1680" w:type="dxa"/>
          </w:tcPr>
          <w:p w:rsidR="00DF36C3" w:rsidRDefault="00DF36C3" w:rsidP="00524E26">
            <w:pPr>
              <w:jc w:val="center"/>
            </w:pPr>
            <w:r>
              <w:t>7</w:t>
            </w:r>
          </w:p>
        </w:tc>
        <w:tc>
          <w:tcPr>
            <w:tcW w:w="2026" w:type="dxa"/>
          </w:tcPr>
          <w:p w:rsidR="00DF36C3" w:rsidRDefault="00DF36C3" w:rsidP="00524E26">
            <w:pPr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DF36C3" w:rsidRDefault="00DF36C3" w:rsidP="00524E26">
            <w:pPr>
              <w:jc w:val="center"/>
            </w:pPr>
            <w:r>
              <w:t>8</w:t>
            </w:r>
          </w:p>
        </w:tc>
      </w:tr>
    </w:tbl>
    <w:p w:rsidR="00DF36C3" w:rsidRDefault="00DF36C3" w:rsidP="00DF36C3">
      <w:pPr>
        <w:ind w:left="-720" w:hanging="120"/>
        <w:jc w:val="center"/>
      </w:pPr>
    </w:p>
    <w:p w:rsidR="00DF36C3" w:rsidRDefault="00DF36C3" w:rsidP="00DF36C3">
      <w:pPr>
        <w:ind w:left="-240" w:firstLine="600"/>
        <w:jc w:val="both"/>
        <w:rPr>
          <w:sz w:val="28"/>
          <w:szCs w:val="28"/>
        </w:rPr>
      </w:pPr>
      <w:r w:rsidRPr="00CE0499">
        <w:rPr>
          <w:b/>
          <w:sz w:val="28"/>
          <w:szCs w:val="28"/>
          <w:u w:val="single"/>
        </w:rPr>
        <w:t>Вывод:</w:t>
      </w:r>
      <w:r w:rsidRPr="00CE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0499">
        <w:rPr>
          <w:sz w:val="28"/>
          <w:szCs w:val="28"/>
        </w:rPr>
        <w:t xml:space="preserve">В ДОУ работает стабильный, сплоченный педагогический коллектив. Текучесть педагогических </w:t>
      </w:r>
      <w:r>
        <w:rPr>
          <w:sz w:val="28"/>
          <w:szCs w:val="28"/>
        </w:rPr>
        <w:t>кадров  низкая</w:t>
      </w:r>
      <w:r w:rsidRPr="00CE0499">
        <w:rPr>
          <w:sz w:val="28"/>
          <w:szCs w:val="28"/>
        </w:rPr>
        <w:t>. Уровень образования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педагогов остался на прежнем уровне. Двое педагогов повысили образовательный уровень в связи с переходом на последний курс  ПГПУ им. Белинского(неоконченное высшее образование). Один педагог продолжает обучение в педагогическом многопрофильном колледже. Количество не аттестованных педагогов осталось прежним.</w:t>
      </w:r>
      <w:r w:rsidRPr="00CE0499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 не аттестованных педагогов не позволяет им пройти аттестацию.</w:t>
      </w:r>
      <w:r w:rsidRPr="00CE0499">
        <w:rPr>
          <w:sz w:val="28"/>
          <w:szCs w:val="28"/>
        </w:rPr>
        <w:t xml:space="preserve"> Основная масса педагогов </w:t>
      </w:r>
      <w:r>
        <w:rPr>
          <w:sz w:val="28"/>
          <w:szCs w:val="28"/>
        </w:rPr>
        <w:t xml:space="preserve">имеет высшую и первую категорию (76,3%). </w:t>
      </w:r>
      <w:r w:rsidRPr="00CE0499">
        <w:rPr>
          <w:sz w:val="28"/>
          <w:szCs w:val="28"/>
        </w:rPr>
        <w:t xml:space="preserve"> </w:t>
      </w:r>
      <w:r>
        <w:rPr>
          <w:sz w:val="28"/>
          <w:szCs w:val="28"/>
        </w:rPr>
        <w:t>47,4 %</w:t>
      </w:r>
      <w:r w:rsidRPr="00CE0499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гогов имеют стаж работы более 20</w:t>
      </w:r>
      <w:r w:rsidRPr="00CE0499">
        <w:rPr>
          <w:sz w:val="28"/>
          <w:szCs w:val="28"/>
        </w:rPr>
        <w:t xml:space="preserve"> лет, что говорит о стабильности, сплоченности и работоспособности коллектив</w:t>
      </w:r>
      <w:r>
        <w:rPr>
          <w:sz w:val="28"/>
          <w:szCs w:val="28"/>
        </w:rPr>
        <w:t xml:space="preserve">а. </w:t>
      </w:r>
    </w:p>
    <w:p w:rsidR="00DF36C3" w:rsidRDefault="00DF36C3" w:rsidP="00DF36C3">
      <w:pPr>
        <w:ind w:left="-240" w:firstLine="600"/>
        <w:jc w:val="both"/>
        <w:rPr>
          <w:color w:val="000000"/>
          <w:sz w:val="28"/>
          <w:szCs w:val="28"/>
        </w:rPr>
      </w:pPr>
      <w:r w:rsidRPr="00486140">
        <w:rPr>
          <w:sz w:val="28"/>
          <w:szCs w:val="28"/>
        </w:rPr>
        <w:t xml:space="preserve">Все педагоги своевременно проходят курсы повышения квалификации, согласно графику. В данном учебном году </w:t>
      </w:r>
      <w:r>
        <w:rPr>
          <w:sz w:val="28"/>
          <w:szCs w:val="28"/>
        </w:rPr>
        <w:t>9</w:t>
      </w:r>
      <w:r w:rsidRPr="00486140">
        <w:rPr>
          <w:sz w:val="28"/>
          <w:szCs w:val="28"/>
        </w:rPr>
        <w:t xml:space="preserve">  (2</w:t>
      </w:r>
      <w:r>
        <w:rPr>
          <w:sz w:val="28"/>
          <w:szCs w:val="28"/>
        </w:rPr>
        <w:t>3,7</w:t>
      </w:r>
      <w:r w:rsidRPr="00486140">
        <w:rPr>
          <w:sz w:val="28"/>
          <w:szCs w:val="28"/>
        </w:rPr>
        <w:t xml:space="preserve">%)  педагогов успешно прошли процедуру аттестации. Из них: аттестовались вновь -2 (5,2%) педагога, подтвердили – </w:t>
      </w:r>
      <w:r>
        <w:rPr>
          <w:sz w:val="28"/>
          <w:szCs w:val="28"/>
        </w:rPr>
        <w:t>7</w:t>
      </w:r>
      <w:r w:rsidRPr="00486140">
        <w:rPr>
          <w:sz w:val="28"/>
          <w:szCs w:val="28"/>
        </w:rPr>
        <w:t xml:space="preserve"> (</w:t>
      </w:r>
      <w:r>
        <w:rPr>
          <w:sz w:val="28"/>
          <w:szCs w:val="28"/>
        </w:rPr>
        <w:t>18,4</w:t>
      </w:r>
      <w:r w:rsidRPr="00486140">
        <w:rPr>
          <w:sz w:val="28"/>
          <w:szCs w:val="28"/>
        </w:rPr>
        <w:t xml:space="preserve">%) педагогов. </w:t>
      </w:r>
      <w:r>
        <w:rPr>
          <w:sz w:val="28"/>
          <w:szCs w:val="28"/>
        </w:rPr>
        <w:t xml:space="preserve"> </w:t>
      </w:r>
      <w:r w:rsidRPr="00486140">
        <w:rPr>
          <w:sz w:val="28"/>
          <w:szCs w:val="28"/>
        </w:rPr>
        <w:t>К сожалению, недостаточное количество педагогов владеют компьютерными технологиями, позволяющими оптимизировать и разнообразить педагогический процесс.</w:t>
      </w:r>
      <w:r w:rsidRPr="0048614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86140">
        <w:rPr>
          <w:color w:val="000000"/>
          <w:sz w:val="28"/>
          <w:szCs w:val="28"/>
        </w:rPr>
        <w:t>Так же необходимо актуализировать потребность воспитателей в приобретении теоретических знаний в области иннов</w:t>
      </w:r>
      <w:r>
        <w:rPr>
          <w:color w:val="000000"/>
          <w:sz w:val="28"/>
          <w:szCs w:val="28"/>
        </w:rPr>
        <w:t>ационных программ и технологий и</w:t>
      </w:r>
      <w:r w:rsidRPr="00486140">
        <w:rPr>
          <w:color w:val="000000"/>
          <w:sz w:val="28"/>
          <w:szCs w:val="28"/>
        </w:rPr>
        <w:t xml:space="preserve"> практическом их использовании</w:t>
      </w:r>
      <w:r>
        <w:rPr>
          <w:color w:val="000000"/>
          <w:sz w:val="28"/>
          <w:szCs w:val="28"/>
        </w:rPr>
        <w:t xml:space="preserve">. </w:t>
      </w:r>
    </w:p>
    <w:p w:rsidR="00DF36C3" w:rsidRPr="00486140" w:rsidRDefault="00DF36C3" w:rsidP="00DF36C3">
      <w:pPr>
        <w:ind w:left="-24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физической культуре ДОУ Зайцева Л.А. в данном учебном году стала победителем городского конкурса «Воспитатель года» и областного конкурса «Педагог дошкольной образовательной организации», в ходе которых продемонстрировала высокое педагогическое мастерство, профессиональные навыки и качества, знание теории и методики дошкольного воспитания, владения современными инновационными технологиями. </w:t>
      </w:r>
    </w:p>
    <w:p w:rsidR="00DF36C3" w:rsidRDefault="00DF36C3" w:rsidP="00DF36C3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ДОУ функционирует «Школа молодого педагога», где повышают свое педагогическое мастерство молодые специалисты детского сада. Также этому способствуют педагоги-наставники, которые «прикреплены» к каждому молодому специалисту. </w:t>
      </w:r>
    </w:p>
    <w:p w:rsidR="00DF36C3" w:rsidRDefault="00DF36C3" w:rsidP="00DF36C3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целью сплочения коллектива регулярно проводятся экскурсии по святым местам Пензенской области, посещение театров, музеев и пр.</w:t>
      </w:r>
    </w:p>
    <w:p w:rsidR="00DF36C3" w:rsidRDefault="00DF36C3" w:rsidP="00DF36C3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вышеперечисленное способствует сохранению стабильного коллектива и повышению его творческого потенциала и профессионализма.</w:t>
      </w:r>
    </w:p>
    <w:p w:rsidR="00DF36C3" w:rsidRDefault="00DF36C3" w:rsidP="00C00C9B">
      <w:pPr>
        <w:rPr>
          <w:sz w:val="28"/>
          <w:szCs w:val="28"/>
          <w:u w:val="single"/>
        </w:rPr>
      </w:pPr>
    </w:p>
    <w:p w:rsidR="00DF36C3" w:rsidRDefault="004A58F0" w:rsidP="00DF36C3">
      <w:pPr>
        <w:ind w:left="-240" w:firstLine="60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4. </w:t>
      </w:r>
      <w:r w:rsidR="00DF36C3" w:rsidRPr="00DF36C3">
        <w:rPr>
          <w:b/>
          <w:color w:val="0000FF"/>
          <w:sz w:val="28"/>
          <w:szCs w:val="28"/>
        </w:rPr>
        <w:t>Образовательные программы</w:t>
      </w:r>
    </w:p>
    <w:p w:rsidR="004A58F0" w:rsidRPr="00DF36C3" w:rsidRDefault="004A58F0" w:rsidP="00DF36C3">
      <w:pPr>
        <w:ind w:left="-240" w:firstLine="600"/>
        <w:jc w:val="center"/>
        <w:rPr>
          <w:color w:val="0000FF"/>
          <w:sz w:val="28"/>
          <w:szCs w:val="28"/>
        </w:rPr>
      </w:pPr>
    </w:p>
    <w:p w:rsidR="00DF36C3" w:rsidRPr="00DF36C3" w:rsidRDefault="00DF36C3" w:rsidP="00DF36C3">
      <w:pPr>
        <w:ind w:firstLine="705"/>
        <w:jc w:val="both"/>
        <w:rPr>
          <w:sz w:val="28"/>
          <w:szCs w:val="28"/>
          <w:u w:val="single"/>
        </w:rPr>
      </w:pPr>
      <w:r w:rsidRPr="00DF36C3">
        <w:rPr>
          <w:sz w:val="28"/>
          <w:szCs w:val="28"/>
          <w:u w:val="single"/>
        </w:rPr>
        <w:t xml:space="preserve">ДОУ реализует </w:t>
      </w:r>
      <w:r w:rsidRPr="00DF36C3">
        <w:rPr>
          <w:sz w:val="28"/>
          <w:szCs w:val="28"/>
        </w:rPr>
        <w:t xml:space="preserve">Основную общеобразовательную программу МБДОУ № 52 г. Пензы и его Филиалов №№1,2,3. </w:t>
      </w:r>
    </w:p>
    <w:p w:rsidR="00DF36C3" w:rsidRPr="00DF36C3" w:rsidRDefault="00DF36C3" w:rsidP="00DF36C3">
      <w:pPr>
        <w:jc w:val="both"/>
        <w:rPr>
          <w:sz w:val="28"/>
          <w:szCs w:val="28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  <w:u w:val="single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</w:rPr>
      </w:pPr>
      <w:r w:rsidRPr="00DF36C3">
        <w:rPr>
          <w:sz w:val="28"/>
          <w:szCs w:val="28"/>
          <w:u w:val="single"/>
        </w:rPr>
        <w:t>Парциальная программа</w:t>
      </w:r>
      <w:r w:rsidRPr="00DF36C3">
        <w:rPr>
          <w:sz w:val="28"/>
          <w:szCs w:val="28"/>
        </w:rPr>
        <w:t>:</w:t>
      </w:r>
    </w:p>
    <w:p w:rsidR="00DF36C3" w:rsidRPr="00DF36C3" w:rsidRDefault="00DF36C3" w:rsidP="00DF36C3">
      <w:pPr>
        <w:pStyle w:val="ConsCell"/>
        <w:widowControl/>
        <w:rPr>
          <w:rFonts w:ascii="Times New Roman" w:hAnsi="Times New Roman"/>
          <w:sz w:val="28"/>
          <w:szCs w:val="28"/>
        </w:rPr>
      </w:pPr>
      <w:r w:rsidRPr="00DF36C3">
        <w:rPr>
          <w:rFonts w:ascii="Times New Roman" w:hAnsi="Times New Roman"/>
          <w:sz w:val="28"/>
          <w:szCs w:val="28"/>
        </w:rPr>
        <w:t>Коррекционно – развивающего обучения</w:t>
      </w:r>
    </w:p>
    <w:p w:rsidR="00DF36C3" w:rsidRPr="00DF36C3" w:rsidRDefault="00DF36C3" w:rsidP="00DF36C3">
      <w:pPr>
        <w:pStyle w:val="ConsCell"/>
        <w:widowControl/>
        <w:rPr>
          <w:rFonts w:ascii="Times New Roman" w:hAnsi="Times New Roman"/>
          <w:sz w:val="28"/>
          <w:szCs w:val="28"/>
        </w:rPr>
      </w:pPr>
      <w:r w:rsidRPr="00DF36C3">
        <w:rPr>
          <w:rFonts w:ascii="Times New Roman" w:hAnsi="Times New Roman"/>
          <w:sz w:val="28"/>
          <w:szCs w:val="28"/>
        </w:rPr>
        <w:t>«Устранение общего недоразвития речи у детей дошкольного возраста»</w:t>
      </w:r>
    </w:p>
    <w:p w:rsidR="00DF36C3" w:rsidRPr="00DF36C3" w:rsidRDefault="00DF36C3" w:rsidP="00DF36C3">
      <w:pPr>
        <w:pStyle w:val="ConsCell"/>
        <w:widowControl/>
        <w:rPr>
          <w:rFonts w:ascii="Times New Roman" w:hAnsi="Times New Roman"/>
          <w:sz w:val="28"/>
          <w:szCs w:val="28"/>
        </w:rPr>
      </w:pPr>
      <w:r w:rsidRPr="00DF36C3">
        <w:rPr>
          <w:rFonts w:ascii="Times New Roman" w:hAnsi="Times New Roman"/>
          <w:sz w:val="28"/>
          <w:szCs w:val="28"/>
        </w:rPr>
        <w:t>(Т.Б. Филичева, Г.В. Чиркина)</w:t>
      </w:r>
    </w:p>
    <w:p w:rsidR="00DF36C3" w:rsidRPr="00DF36C3" w:rsidRDefault="00DF36C3" w:rsidP="00DF36C3">
      <w:pPr>
        <w:jc w:val="both"/>
        <w:rPr>
          <w:sz w:val="28"/>
          <w:szCs w:val="28"/>
        </w:rPr>
      </w:pPr>
    </w:p>
    <w:p w:rsidR="008B101D" w:rsidRDefault="008B101D" w:rsidP="00DF36C3">
      <w:pPr>
        <w:ind w:left="703"/>
        <w:jc w:val="both"/>
        <w:rPr>
          <w:sz w:val="28"/>
          <w:szCs w:val="28"/>
          <w:u w:val="single"/>
        </w:rPr>
      </w:pPr>
    </w:p>
    <w:p w:rsidR="00DF36C3" w:rsidRPr="00DF36C3" w:rsidRDefault="00DF36C3" w:rsidP="00DF36C3">
      <w:pPr>
        <w:ind w:left="703"/>
        <w:jc w:val="both"/>
        <w:rPr>
          <w:sz w:val="28"/>
          <w:szCs w:val="28"/>
          <w:u w:val="single"/>
        </w:rPr>
      </w:pPr>
      <w:r w:rsidRPr="00DF36C3">
        <w:rPr>
          <w:sz w:val="28"/>
          <w:szCs w:val="28"/>
          <w:u w:val="single"/>
        </w:rPr>
        <w:lastRenderedPageBreak/>
        <w:t>Технологии:</w:t>
      </w:r>
    </w:p>
    <w:p w:rsidR="00DF36C3" w:rsidRPr="00DF36C3" w:rsidRDefault="00DF36C3" w:rsidP="00DF36C3">
      <w:pPr>
        <w:ind w:left="703"/>
        <w:jc w:val="both"/>
        <w:rPr>
          <w:sz w:val="28"/>
          <w:szCs w:val="28"/>
        </w:rPr>
      </w:pPr>
      <w:r w:rsidRPr="00DF36C3">
        <w:rPr>
          <w:sz w:val="28"/>
          <w:szCs w:val="28"/>
        </w:rPr>
        <w:t>- «Валеология» Т.Н.Казаковцевой;</w:t>
      </w:r>
    </w:p>
    <w:p w:rsidR="00DF36C3" w:rsidRPr="00DF36C3" w:rsidRDefault="00DF36C3" w:rsidP="00DF36C3">
      <w:pPr>
        <w:ind w:left="703"/>
        <w:jc w:val="both"/>
        <w:rPr>
          <w:sz w:val="28"/>
          <w:szCs w:val="28"/>
        </w:rPr>
      </w:pPr>
      <w:r w:rsidRPr="00DF36C3">
        <w:rPr>
          <w:sz w:val="28"/>
          <w:szCs w:val="28"/>
        </w:rPr>
        <w:t>- «Основы безопасности» Н.Н.Авдеева, Князева и др.;</w:t>
      </w:r>
    </w:p>
    <w:p w:rsidR="00DF36C3" w:rsidRPr="00DF36C3" w:rsidRDefault="00DF36C3" w:rsidP="00DF36C3">
      <w:pPr>
        <w:ind w:left="703"/>
        <w:jc w:val="both"/>
        <w:rPr>
          <w:sz w:val="28"/>
          <w:szCs w:val="28"/>
        </w:rPr>
      </w:pPr>
      <w:r w:rsidRPr="00DF36C3">
        <w:rPr>
          <w:sz w:val="28"/>
          <w:szCs w:val="28"/>
        </w:rPr>
        <w:t>- «Здоровый дошкольник» Ю.Ф.Змановский;</w:t>
      </w:r>
    </w:p>
    <w:p w:rsidR="00DF36C3" w:rsidRPr="00DF36C3" w:rsidRDefault="00DF36C3" w:rsidP="00DF36C3">
      <w:pPr>
        <w:ind w:left="703"/>
        <w:jc w:val="both"/>
        <w:rPr>
          <w:sz w:val="28"/>
          <w:szCs w:val="28"/>
        </w:rPr>
      </w:pPr>
      <w:r w:rsidRPr="00DF36C3">
        <w:rPr>
          <w:sz w:val="28"/>
          <w:szCs w:val="28"/>
        </w:rPr>
        <w:t>- «Интоника» М.А.Лазарев;</w:t>
      </w:r>
    </w:p>
    <w:p w:rsidR="00DF36C3" w:rsidRPr="00DF36C3" w:rsidRDefault="00DF36C3" w:rsidP="00DF36C3">
      <w:pPr>
        <w:ind w:left="703"/>
        <w:jc w:val="both"/>
        <w:rPr>
          <w:sz w:val="28"/>
          <w:szCs w:val="28"/>
        </w:rPr>
      </w:pPr>
      <w:r w:rsidRPr="00DF36C3">
        <w:rPr>
          <w:sz w:val="28"/>
          <w:szCs w:val="28"/>
        </w:rPr>
        <w:t>- «Камертон» Э.Костина.</w:t>
      </w:r>
    </w:p>
    <w:p w:rsidR="00DF36C3" w:rsidRDefault="00DF36C3" w:rsidP="00C00C9B">
      <w:pPr>
        <w:rPr>
          <w:sz w:val="28"/>
          <w:szCs w:val="28"/>
          <w:u w:val="single"/>
        </w:rPr>
      </w:pPr>
    </w:p>
    <w:p w:rsidR="00DF36C3" w:rsidRDefault="00DF36C3" w:rsidP="00C00C9B">
      <w:pPr>
        <w:rPr>
          <w:sz w:val="28"/>
          <w:szCs w:val="28"/>
          <w:u w:val="single"/>
        </w:rPr>
      </w:pPr>
    </w:p>
    <w:p w:rsidR="00DF36C3" w:rsidRDefault="00DF36C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Программно-методическое обеспечение</w:t>
      </w:r>
    </w:p>
    <w:p w:rsidR="00A06A53" w:rsidRPr="004A58F0" w:rsidRDefault="00A06A5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</w:p>
    <w:p w:rsidR="00DF36C3" w:rsidRPr="00287B9E" w:rsidRDefault="00DF36C3" w:rsidP="00A06A53">
      <w:pPr>
        <w:ind w:left="357" w:right="-993" w:firstLine="397"/>
        <w:jc w:val="both"/>
        <w:rPr>
          <w:color w:val="FF0000"/>
          <w:sz w:val="28"/>
          <w:szCs w:val="28"/>
        </w:rPr>
      </w:pPr>
      <w:r w:rsidRPr="00287B9E">
        <w:rPr>
          <w:sz w:val="28"/>
          <w:szCs w:val="28"/>
        </w:rPr>
        <w:t>Исходя из анализа программно-методического обеспечения ДОУ</w:t>
      </w:r>
      <w:r w:rsidR="00A06A53">
        <w:rPr>
          <w:sz w:val="28"/>
          <w:szCs w:val="28"/>
        </w:rPr>
        <w:t xml:space="preserve"> и его филиалов</w:t>
      </w:r>
      <w:r w:rsidRPr="00287B9E">
        <w:rPr>
          <w:sz w:val="28"/>
          <w:szCs w:val="28"/>
        </w:rPr>
        <w:t xml:space="preserve">, можно сделать вывод, что программно-методическое  обеспечение в детском саду на достаточном уровне – </w:t>
      </w:r>
      <w:r w:rsidRPr="00EE70F9">
        <w:rPr>
          <w:sz w:val="28"/>
          <w:szCs w:val="28"/>
        </w:rPr>
        <w:t>85,7%.</w:t>
      </w:r>
    </w:p>
    <w:p w:rsidR="00DF36C3" w:rsidRPr="00287B9E" w:rsidRDefault="00DF36C3" w:rsidP="00A06A53">
      <w:pPr>
        <w:ind w:left="357" w:right="-993" w:firstLine="397"/>
        <w:jc w:val="both"/>
        <w:rPr>
          <w:sz w:val="28"/>
          <w:szCs w:val="28"/>
        </w:rPr>
      </w:pPr>
      <w:r w:rsidRPr="00287B9E">
        <w:rPr>
          <w:sz w:val="28"/>
          <w:szCs w:val="28"/>
        </w:rPr>
        <w:t>За последнее время приобреталось  методическо</w:t>
      </w:r>
      <w:r w:rsidR="008B101D">
        <w:rPr>
          <w:sz w:val="28"/>
          <w:szCs w:val="28"/>
        </w:rPr>
        <w:t xml:space="preserve">е обеспечение для реализации </w:t>
      </w:r>
      <w:r w:rsidRPr="00287B9E">
        <w:rPr>
          <w:sz w:val="28"/>
          <w:szCs w:val="28"/>
        </w:rPr>
        <w:t xml:space="preserve"> ФГОС и основной общеобразовательной программы в ДОУ. В новом учебном году детский сад</w:t>
      </w:r>
      <w:r w:rsidR="008B101D">
        <w:rPr>
          <w:sz w:val="28"/>
          <w:szCs w:val="28"/>
        </w:rPr>
        <w:t xml:space="preserve"> и его филиалы  планирую</w:t>
      </w:r>
      <w:r w:rsidRPr="00287B9E">
        <w:rPr>
          <w:sz w:val="28"/>
          <w:szCs w:val="28"/>
        </w:rPr>
        <w:t xml:space="preserve">т перейти на основную общеобразовательную программу, написанную в соответствии с ФГОС. Основная часть программы будет реализовываться по примерной общеобразовательной программе Н.Е. Вераксы «От рождения до школы». В связи с этим было приобретено методическое обеспечение к программе на все возрастные группы и методический кабинет детского сада. </w:t>
      </w:r>
    </w:p>
    <w:p w:rsidR="00DF36C3" w:rsidRPr="00287B9E" w:rsidRDefault="00DF36C3" w:rsidP="00A06A53">
      <w:pPr>
        <w:ind w:left="357" w:right="-993" w:firstLine="397"/>
        <w:jc w:val="both"/>
        <w:rPr>
          <w:sz w:val="28"/>
          <w:szCs w:val="28"/>
        </w:rPr>
      </w:pPr>
      <w:r w:rsidRPr="00287B9E">
        <w:rPr>
          <w:sz w:val="28"/>
          <w:szCs w:val="28"/>
        </w:rPr>
        <w:t xml:space="preserve">Приобретены пособия по перспективному и календарному планированию воспитательно-образовательной работы  для детей раннего, младшего, среднего и старшего  дошкольного возраста;  наглядный и демонстрационный материал по познавательно-речевому развитию, элементарным математическим представлениям, экологическому воспитанию, развитию познавательных психических процессов. Методический кабинет и группы значительно пополнены дидактическими, развивающими играми по различным направлениям работы с детьми, наглядным материалом по обобщающим понятиям и лексическим темам. Педагогами  и специалистами ДОУ составлены  и пополняются разнообразные картотеки игр и упражнений по различным разделам программы. </w:t>
      </w:r>
    </w:p>
    <w:p w:rsidR="00DF36C3" w:rsidRPr="00287B9E" w:rsidRDefault="00DF36C3" w:rsidP="00A06A53">
      <w:pPr>
        <w:ind w:left="357" w:right="-993" w:firstLine="397"/>
        <w:jc w:val="both"/>
        <w:rPr>
          <w:sz w:val="28"/>
          <w:szCs w:val="28"/>
        </w:rPr>
      </w:pPr>
      <w:r w:rsidRPr="00287B9E">
        <w:rPr>
          <w:sz w:val="28"/>
          <w:szCs w:val="28"/>
        </w:rPr>
        <w:t>Сделаны подборки информационных стендов для родителей по различным тематикам.</w:t>
      </w:r>
    </w:p>
    <w:p w:rsidR="00DF36C3" w:rsidRPr="00287B9E" w:rsidRDefault="00DF36C3" w:rsidP="00A06A53">
      <w:pPr>
        <w:ind w:left="357" w:right="-993" w:firstLine="397"/>
        <w:jc w:val="both"/>
        <w:rPr>
          <w:sz w:val="28"/>
          <w:szCs w:val="28"/>
        </w:rPr>
      </w:pPr>
      <w:r w:rsidRPr="00287B9E">
        <w:rPr>
          <w:sz w:val="28"/>
          <w:szCs w:val="28"/>
        </w:rPr>
        <w:t xml:space="preserve">Исходя из анализа предметно-развивающей среды групп,  можно сделать вывод, что педагоги уделяют должное внимание данному вопросу. Общая оснащенность составила </w:t>
      </w:r>
      <w:r w:rsidRPr="00EE70F9">
        <w:rPr>
          <w:sz w:val="28"/>
          <w:szCs w:val="28"/>
        </w:rPr>
        <w:t xml:space="preserve"> 78,1  %. </w:t>
      </w:r>
      <w:r w:rsidRPr="00287B9E">
        <w:rPr>
          <w:sz w:val="28"/>
          <w:szCs w:val="28"/>
        </w:rPr>
        <w:t>Отдельным группам были даны рекомендации по данному вопросу, которые в настоящее время исправляются и дорабатываются.</w:t>
      </w:r>
      <w:r>
        <w:rPr>
          <w:sz w:val="28"/>
          <w:szCs w:val="28"/>
        </w:rPr>
        <w:t xml:space="preserve"> В течение учебного года группам выделялись игрушки, настольно-печатные  и развивающие игры, приобретенные за счет субвенций (программы по-душевого финансирования). </w:t>
      </w:r>
    </w:p>
    <w:p w:rsidR="00DF36C3" w:rsidRPr="00287B9E" w:rsidRDefault="00DF36C3" w:rsidP="00A06A53">
      <w:pPr>
        <w:ind w:left="357" w:right="-993" w:firstLine="397"/>
        <w:jc w:val="both"/>
        <w:rPr>
          <w:sz w:val="28"/>
          <w:szCs w:val="28"/>
        </w:rPr>
      </w:pPr>
      <w:r w:rsidRPr="00287B9E">
        <w:rPr>
          <w:sz w:val="28"/>
          <w:szCs w:val="28"/>
        </w:rPr>
        <w:t>Для реализации приоритетного направления развития ДОУ, программ и технологий дополнительного образования приобретены: дополнительная методическая литература, рабочие тетради, демонстрационные пособия.</w:t>
      </w:r>
    </w:p>
    <w:p w:rsidR="00A06A53" w:rsidRDefault="00A06A53" w:rsidP="00544C72">
      <w:pPr>
        <w:ind w:left="-240" w:firstLine="600"/>
        <w:jc w:val="both"/>
        <w:rPr>
          <w:rFonts w:ascii="Bookman Old Style" w:hAnsi="Bookman Old Style"/>
          <w:b/>
        </w:rPr>
      </w:pPr>
    </w:p>
    <w:p w:rsidR="00A06A53" w:rsidRDefault="00A06A53" w:rsidP="00544C72">
      <w:pPr>
        <w:ind w:left="-240" w:firstLine="600"/>
        <w:jc w:val="both"/>
        <w:rPr>
          <w:rFonts w:ascii="Bookman Old Style" w:hAnsi="Bookman Old Style"/>
          <w:b/>
        </w:rPr>
      </w:pPr>
    </w:p>
    <w:p w:rsidR="00544C72" w:rsidRPr="005A7625" w:rsidRDefault="00544C72" w:rsidP="00544C72">
      <w:pPr>
        <w:ind w:left="-240" w:firstLine="600"/>
        <w:jc w:val="both"/>
        <w:rPr>
          <w:rFonts w:ascii="Bookman Old Style" w:hAnsi="Bookman Old Style"/>
          <w:b/>
        </w:rPr>
      </w:pPr>
      <w:r w:rsidRPr="005A7625">
        <w:rPr>
          <w:rFonts w:ascii="Bookman Old Style" w:hAnsi="Bookman Old Style"/>
          <w:b/>
        </w:rPr>
        <w:lastRenderedPageBreak/>
        <w:t xml:space="preserve">Учебный </w:t>
      </w:r>
      <w:r>
        <w:rPr>
          <w:rFonts w:ascii="Bookman Old Style" w:hAnsi="Bookman Old Style"/>
          <w:b/>
        </w:rPr>
        <w:t>план</w:t>
      </w:r>
      <w:r w:rsidRPr="005A7625">
        <w:rPr>
          <w:rFonts w:ascii="Bookman Old Style" w:hAnsi="Bookman Old Style"/>
          <w:b/>
        </w:rPr>
        <w:t xml:space="preserve">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Учебно-воспитательный процесс строится в соответствии с вышеперечисленными комплексными и парциальными программами и технологиями. Учебная нагрузка соответствует требованиям СанПиН.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ясельной группе проводится 10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младшей группе – 11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средней группе – 12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старшей группе – 15;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подготовительной группе  - 17 занятий в неделю.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состав этих занятий входят коррекционно-развивающие занятия и занятия дополнительного образования дошкольников.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544C72" w:rsidRPr="00D270D6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DF36C3" w:rsidRDefault="00DF36C3" w:rsidP="00DF36C3">
      <w:pPr>
        <w:ind w:left="357" w:firstLine="397"/>
        <w:rPr>
          <w:sz w:val="28"/>
          <w:szCs w:val="28"/>
        </w:rPr>
      </w:pPr>
    </w:p>
    <w:p w:rsidR="00544C72" w:rsidRPr="0097407C" w:rsidRDefault="004A58F0" w:rsidP="00544C72">
      <w:pPr>
        <w:jc w:val="center"/>
        <w:outlineLvl w:val="0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5. </w:t>
      </w:r>
      <w:r w:rsidR="00544C72" w:rsidRPr="00544C72">
        <w:rPr>
          <w:b/>
          <w:color w:val="0000FF"/>
          <w:sz w:val="32"/>
          <w:szCs w:val="32"/>
        </w:rPr>
        <w:t>Сотрудничество ДОУ</w:t>
      </w:r>
      <w:r w:rsidR="00A06A53">
        <w:rPr>
          <w:b/>
          <w:color w:val="0000FF"/>
          <w:sz w:val="32"/>
          <w:szCs w:val="32"/>
        </w:rPr>
        <w:t xml:space="preserve"> и его филиалов</w:t>
      </w:r>
      <w:r w:rsidR="00544C72" w:rsidRPr="00544C72">
        <w:rPr>
          <w:b/>
          <w:color w:val="0000FF"/>
          <w:sz w:val="32"/>
          <w:szCs w:val="32"/>
        </w:rPr>
        <w:t xml:space="preserve"> с другими организациями</w:t>
      </w:r>
      <w:r w:rsidR="00544C72" w:rsidRPr="0097407C">
        <w:rPr>
          <w:color w:val="0000FF"/>
          <w:sz w:val="32"/>
          <w:szCs w:val="32"/>
        </w:rPr>
        <w:t>.</w:t>
      </w:r>
    </w:p>
    <w:p w:rsidR="00544C72" w:rsidRPr="006A264C" w:rsidRDefault="00544C72" w:rsidP="00544C72">
      <w:pPr>
        <w:jc w:val="center"/>
        <w:outlineLvl w:val="0"/>
        <w:rPr>
          <w:color w:val="0000FF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16"/>
        <w:gridCol w:w="1896"/>
        <w:gridCol w:w="1992"/>
        <w:gridCol w:w="1843"/>
      </w:tblGrid>
      <w:tr w:rsidR="00544C72" w:rsidTr="004A58F0">
        <w:trPr>
          <w:trHeight w:val="330"/>
        </w:trPr>
        <w:tc>
          <w:tcPr>
            <w:tcW w:w="1985" w:type="dxa"/>
            <w:vMerge w:val="restart"/>
          </w:tcPr>
          <w:p w:rsidR="00544C72" w:rsidRDefault="00544C72" w:rsidP="00524E26">
            <w:r>
              <w:t>Социальные  партнеры</w:t>
            </w:r>
          </w:p>
        </w:tc>
        <w:tc>
          <w:tcPr>
            <w:tcW w:w="4812" w:type="dxa"/>
            <w:gridSpan w:val="2"/>
          </w:tcPr>
          <w:p w:rsidR="00544C72" w:rsidRDefault="00544C72" w:rsidP="00524E26">
            <w:r>
              <w:t>Результаты</w:t>
            </w:r>
          </w:p>
        </w:tc>
        <w:tc>
          <w:tcPr>
            <w:tcW w:w="1992" w:type="dxa"/>
            <w:vMerge w:val="restart"/>
          </w:tcPr>
          <w:p w:rsidR="00544C72" w:rsidRDefault="00544C72" w:rsidP="00524E26">
            <w:r>
              <w:t>Выводы</w:t>
            </w:r>
          </w:p>
        </w:tc>
        <w:tc>
          <w:tcPr>
            <w:tcW w:w="1843" w:type="dxa"/>
            <w:vMerge w:val="restart"/>
          </w:tcPr>
          <w:p w:rsidR="00544C72" w:rsidRDefault="00544C72" w:rsidP="00524E26">
            <w:r>
              <w:t>Перспективы  в  работе</w:t>
            </w:r>
          </w:p>
        </w:tc>
      </w:tr>
      <w:tr w:rsidR="00544C72" w:rsidTr="004A58F0">
        <w:trPr>
          <w:trHeight w:val="210"/>
        </w:trPr>
        <w:tc>
          <w:tcPr>
            <w:tcW w:w="1985" w:type="dxa"/>
            <w:vMerge/>
          </w:tcPr>
          <w:p w:rsidR="00544C72" w:rsidRDefault="00544C72" w:rsidP="00524E26"/>
        </w:tc>
        <w:tc>
          <w:tcPr>
            <w:tcW w:w="2916" w:type="dxa"/>
          </w:tcPr>
          <w:p w:rsidR="00544C72" w:rsidRDefault="00544C72" w:rsidP="00524E26">
            <w:r>
              <w:t>Сильные  стороны</w:t>
            </w:r>
          </w:p>
        </w:tc>
        <w:tc>
          <w:tcPr>
            <w:tcW w:w="1896" w:type="dxa"/>
          </w:tcPr>
          <w:p w:rsidR="00544C72" w:rsidRDefault="00544C72" w:rsidP="00524E26">
            <w:r>
              <w:t>Слабые  стороны</w:t>
            </w:r>
          </w:p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1. ОАО «Пензенский тепличный комбинат»</w:t>
            </w:r>
          </w:p>
        </w:tc>
        <w:tc>
          <w:tcPr>
            <w:tcW w:w="2916" w:type="dxa"/>
          </w:tcPr>
          <w:p w:rsidR="00544C72" w:rsidRDefault="00544C72" w:rsidP="00524E26">
            <w:r>
              <w:t>- Оказывает  спонсорскую  помощь  ДОУ;</w:t>
            </w:r>
          </w:p>
          <w:p w:rsidR="00544C72" w:rsidRDefault="00544C72" w:rsidP="00524E26">
            <w:r>
              <w:t>- Помощь  в  решении  хозяйственных  вопросов, ремонтных  работ, вывозе мусора.</w:t>
            </w:r>
          </w:p>
          <w:p w:rsidR="00544C72" w:rsidRDefault="00544C72" w:rsidP="00524E26">
            <w:r>
              <w:t xml:space="preserve">- Предоставляет  транспорт  для  вывоза  детей  на  экскурсии;  </w:t>
            </w:r>
          </w:p>
          <w:p w:rsidR="00544C72" w:rsidRDefault="00544C72" w:rsidP="00524E26">
            <w:r>
              <w:t>- Круглый  год  поставляет  овощи  для  питания  детей  как  спонсорскую помощь (огурцы,  помидоры, зеленый лук)</w:t>
            </w:r>
          </w:p>
          <w:p w:rsidR="00544C72" w:rsidRDefault="00544C72" w:rsidP="00524E26">
            <w:r>
              <w:t>- Изготовление игрового оборудования для участка.</w:t>
            </w:r>
          </w:p>
        </w:tc>
        <w:tc>
          <w:tcPr>
            <w:tcW w:w="1896" w:type="dxa"/>
          </w:tcPr>
          <w:p w:rsidR="00544C72" w:rsidRDefault="00544C72" w:rsidP="00524E26">
            <w:r>
              <w:t>ГУП «Тепличный»  создает  неблагоприятный  экологический  фон  в  микрорайоне.</w:t>
            </w:r>
          </w:p>
        </w:tc>
        <w:tc>
          <w:tcPr>
            <w:tcW w:w="1992" w:type="dxa"/>
            <w:vMerge w:val="restart"/>
          </w:tcPr>
          <w:p w:rsidR="00544C72" w:rsidRDefault="00544C72" w:rsidP="00524E26">
            <w:r>
              <w:t xml:space="preserve">Взаимодействие  ДОУ  с  социальными  партнерами  дает  возможность  выжить  в  трудных  экономических  условиях,  решать  хозяйственные  вопросы, а также </w:t>
            </w:r>
          </w:p>
          <w:p w:rsidR="00544C72" w:rsidRDefault="00544C72" w:rsidP="00524E26">
            <w:r>
              <w:t>вопросы  воспитания   и  развития  дошкольников.</w:t>
            </w:r>
          </w:p>
          <w:p w:rsidR="00544C72" w:rsidRDefault="00544C72" w:rsidP="00524E26">
            <w:r>
              <w:t xml:space="preserve">Социальные партнеры помогают поддерживать материально-техническую базу ДОУ на хорошем уровне.  Благодаря  взаимодействию  с  социальными  партнерами  детский  сад  </w:t>
            </w:r>
            <w:r>
              <w:lastRenderedPageBreak/>
              <w:t>успешно  решает  вопросы  оздоровления  детей (заболеваемости  детей  в  нашем  ДОУ  одна  из  самых  низких  в  городе).</w:t>
            </w:r>
          </w:p>
          <w:p w:rsidR="00544C72" w:rsidRDefault="00544C72" w:rsidP="00524E26">
            <w:r>
              <w:t xml:space="preserve">Д/сад  ведет  целенаправ-ленную,  планомерную  работу  в  данном  направлении,  ежегодно  расширяя  сферы  взаимодей-ствия  с  социальными  партнерами. Обобщен опыт работы ДОУ в этом направлении. </w:t>
            </w:r>
          </w:p>
        </w:tc>
        <w:tc>
          <w:tcPr>
            <w:tcW w:w="1843" w:type="dxa"/>
            <w:vMerge w:val="restart"/>
          </w:tcPr>
          <w:p w:rsidR="00544C72" w:rsidRDefault="00544C72" w:rsidP="00524E26">
            <w:r>
              <w:lastRenderedPageBreak/>
              <w:t>- Продолжать  и  расширять  сотрудничество  со  всеми  названными  организациями  и  предприя-тиями в сфере качественной организации педагогического процесса и укрепления материально-технической базы ДОУ..</w:t>
            </w:r>
          </w:p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2.  МУЗ  городская  больница  им. М.А. Семашко  детская  поликлиника  № 1.</w:t>
            </w:r>
          </w:p>
        </w:tc>
        <w:tc>
          <w:tcPr>
            <w:tcW w:w="2916" w:type="dxa"/>
          </w:tcPr>
          <w:p w:rsidR="00544C72" w:rsidRDefault="00544C72" w:rsidP="00524E26">
            <w:r>
              <w:t xml:space="preserve">- Разработана  новая  схема  оздоровления  детей  из  опыта работы  детского  санатория  «Солнышко»  и  внедрена  в  работу. </w:t>
            </w:r>
          </w:p>
          <w:p w:rsidR="00544C72" w:rsidRDefault="00544C72" w:rsidP="00524E26">
            <w:r>
              <w:t xml:space="preserve">- На базе ДОУ создан фотарий и разработана схема оздоровительных процедур для детей, согласованная с </w:t>
            </w:r>
            <w:r>
              <w:lastRenderedPageBreak/>
              <w:t>поликлиникой.</w:t>
            </w:r>
          </w:p>
          <w:p w:rsidR="00544C72" w:rsidRDefault="00544C72" w:rsidP="00524E26">
            <w:r>
              <w:t>- Детей  ежедневно  осматривает  врач – педиатр.</w:t>
            </w:r>
          </w:p>
          <w:p w:rsidR="00544C72" w:rsidRDefault="00544C72" w:rsidP="00524E26">
            <w:r>
              <w:t>- Организован  ежегодный  осмотр  детей  врачами – специалистами.</w:t>
            </w:r>
          </w:p>
          <w:p w:rsidR="00544C72" w:rsidRDefault="00544C72" w:rsidP="00524E26">
            <w:r>
              <w:t xml:space="preserve">- Проводятся  индивидуальные  консультации  психоневролога.  </w:t>
            </w:r>
          </w:p>
        </w:tc>
        <w:tc>
          <w:tcPr>
            <w:tcW w:w="1896" w:type="dxa"/>
          </w:tcPr>
          <w:p w:rsidR="00544C72" w:rsidRDefault="00544C72" w:rsidP="00524E26">
            <w:r>
              <w:lastRenderedPageBreak/>
              <w:t xml:space="preserve">Мало  приглашаются  врачи  -  специалисты  на  встречи  с  родителями.  После  осмотра  оставляются  лишь  назначения,  а  беседы,  </w:t>
            </w:r>
            <w:r>
              <w:lastRenderedPageBreak/>
              <w:t>консультации,  рекомендации  родителям  не  даются.</w:t>
            </w:r>
          </w:p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lastRenderedPageBreak/>
              <w:t>3.  МУП  «Зеленое  хозяйство»</w:t>
            </w:r>
          </w:p>
        </w:tc>
        <w:tc>
          <w:tcPr>
            <w:tcW w:w="2916" w:type="dxa"/>
          </w:tcPr>
          <w:p w:rsidR="00544C72" w:rsidRDefault="00544C72" w:rsidP="00524E26">
            <w:r>
              <w:t>- Оказывает  помощь  в  вывозе  мусора;</w:t>
            </w:r>
          </w:p>
          <w:p w:rsidR="00544C72" w:rsidRDefault="00544C72" w:rsidP="00524E26">
            <w:r>
              <w:t>- Приобретение  саженцев,  цветочной  рассады;</w:t>
            </w:r>
          </w:p>
          <w:p w:rsidR="00544C72" w:rsidRDefault="00544C72" w:rsidP="00524E26">
            <w:r>
              <w:t xml:space="preserve">- спилил  и  опиливание  деревьев; </w:t>
            </w:r>
          </w:p>
          <w:p w:rsidR="00544C72" w:rsidRDefault="00544C72" w:rsidP="00524E26">
            <w:r>
              <w:t>- завоз земли для оформления газонов.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4.  Областной  физкультурный  диспансер</w:t>
            </w:r>
          </w:p>
        </w:tc>
        <w:tc>
          <w:tcPr>
            <w:tcW w:w="2916" w:type="dxa"/>
          </w:tcPr>
          <w:p w:rsidR="00544C72" w:rsidRDefault="00544C72" w:rsidP="00524E26">
            <w:r>
              <w:t>- Организованы  группы  лечебной  гимнастики  по  коррекции  нарушений  осанки  и  плоскостопия,  занятия  проводит медсестра ЛФК  физдиспансера.</w:t>
            </w:r>
          </w:p>
          <w:p w:rsidR="00544C72" w:rsidRDefault="00544C72" w:rsidP="00524E26">
            <w:r>
              <w:t>- Проводится  ежегодное  обследование  детей  врачом  диспансера  по  выявлению  таких  нарушений.</w:t>
            </w:r>
          </w:p>
        </w:tc>
        <w:tc>
          <w:tcPr>
            <w:tcW w:w="1896" w:type="dxa"/>
          </w:tcPr>
          <w:p w:rsidR="00544C72" w:rsidRDefault="00544C72" w:rsidP="00524E26">
            <w:r>
              <w:t>Не  всегда  есть  материальная  возможность  приобретение  оборудование  рекомендуемое  специалистами  диспансера.</w:t>
            </w:r>
          </w:p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5.  ГУК «Пензенский  областной Дом  народного  творчества»</w:t>
            </w:r>
          </w:p>
        </w:tc>
        <w:tc>
          <w:tcPr>
            <w:tcW w:w="2916" w:type="dxa"/>
          </w:tcPr>
          <w:p w:rsidR="00544C72" w:rsidRDefault="00544C72" w:rsidP="00524E26">
            <w:r>
              <w:t>Выполнены  все  запланированные  экскурсии,  дети  получили  знания  о рукоделиях  пензенских  мастеров.  Дети  познакомились  с  музеем,  правилами  поведения  в  нем.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6. ГУК «Пензенский  государственный краеведческий  музей».</w:t>
            </w:r>
          </w:p>
        </w:tc>
        <w:tc>
          <w:tcPr>
            <w:tcW w:w="2916" w:type="dxa"/>
          </w:tcPr>
          <w:p w:rsidR="00544C72" w:rsidRDefault="00544C72" w:rsidP="00524E26">
            <w:r>
              <w:t>Дети познакомились с историей возникновения города Пензы, географическими и природными с особенностями Пензенского края.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 xml:space="preserve">7.  Пензенская областная  картинная  галерея  им. К.А. </w:t>
            </w:r>
            <w:r>
              <w:lastRenderedPageBreak/>
              <w:t>Савицкого</w:t>
            </w:r>
          </w:p>
        </w:tc>
        <w:tc>
          <w:tcPr>
            <w:tcW w:w="2916" w:type="dxa"/>
          </w:tcPr>
          <w:p w:rsidR="00544C72" w:rsidRDefault="00544C72" w:rsidP="00524E26">
            <w:r>
              <w:lastRenderedPageBreak/>
              <w:t>- Все  запланированные  мероприятия  выполнены.</w:t>
            </w:r>
          </w:p>
          <w:p w:rsidR="00544C72" w:rsidRDefault="00544C72" w:rsidP="00524E26">
            <w:r>
              <w:t xml:space="preserve">- Дети  получили  представление  об </w:t>
            </w:r>
            <w:r>
              <w:lastRenderedPageBreak/>
              <w:t>изобразительном искусстве, его видах, познакомились с картинной галереей, правилах поведения в ней.</w:t>
            </w:r>
          </w:p>
          <w:p w:rsidR="00544C72" w:rsidRDefault="00544C72" w:rsidP="00524E26">
            <w:r>
              <w:t>- Музей  проводит  выездные  экскурсии,  что  очень  удобно  для  ДОУ.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 w:val="restart"/>
            <w:tcBorders>
              <w:top w:val="nil"/>
            </w:tcBorders>
          </w:tcPr>
          <w:p w:rsidR="00544C72" w:rsidRDefault="00544C72" w:rsidP="00524E26"/>
        </w:tc>
        <w:tc>
          <w:tcPr>
            <w:tcW w:w="1843" w:type="dxa"/>
            <w:vMerge w:val="restart"/>
            <w:tcBorders>
              <w:top w:val="nil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lastRenderedPageBreak/>
              <w:t>8.  ГУК «Пензенский областной театр  кукол»</w:t>
            </w:r>
          </w:p>
        </w:tc>
        <w:tc>
          <w:tcPr>
            <w:tcW w:w="2916" w:type="dxa"/>
          </w:tcPr>
          <w:p w:rsidR="00544C72" w:rsidRDefault="00544C72" w:rsidP="00524E26">
            <w:r>
              <w:t>- Выездные  спектакли  очень  нравятся  детям.  Это  приобщает  их  к  театральному  искусству,  помогает  проявить  свои    творческие  способности,  расширяет  кругозор  детей.</w:t>
            </w:r>
          </w:p>
          <w:p w:rsidR="00544C72" w:rsidRDefault="00544C72" w:rsidP="00524E26">
            <w:r>
              <w:t>- Выезд  в  театр  воспитывает  у  детей  культуру  поведения  в  общественных  местах.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  <w:tcBorders>
              <w:top w:val="nil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 xml:space="preserve">9. МБОУ СОШ </w:t>
            </w:r>
          </w:p>
          <w:p w:rsidR="00544C72" w:rsidRDefault="00544C72" w:rsidP="00524E26">
            <w:pPr>
              <w:jc w:val="center"/>
            </w:pPr>
            <w:r>
              <w:t>№ 75</w:t>
            </w:r>
          </w:p>
        </w:tc>
        <w:tc>
          <w:tcPr>
            <w:tcW w:w="2916" w:type="dxa"/>
          </w:tcPr>
          <w:p w:rsidR="00544C72" w:rsidRDefault="00544C72" w:rsidP="00524E26">
            <w:r>
              <w:t>- Дети  получают  возможность  заранее  познакомится  со  школой,  школьной  жизнью,  поучаствовать  в  мероприятиях  со  своими  старшими  товарищами.</w:t>
            </w:r>
          </w:p>
          <w:p w:rsidR="00544C72" w:rsidRDefault="00544C72" w:rsidP="00524E26">
            <w:r>
              <w:t>- Учителя  знакомится  со  своими  будущими  воспитанниками,  их  индивидуальными  особенностями  и  возможностями.</w:t>
            </w:r>
          </w:p>
          <w:p w:rsidR="00544C72" w:rsidRDefault="00544C72" w:rsidP="00524E26">
            <w:r>
              <w:t>- Имеется  возможность  отследить  успеваемость  выпускников,  проанализировать  трудности  в  обучении  детей,  скорректировать  на  этой  основе  подготовку  детей  к  школе  в  ДОУ.</w:t>
            </w:r>
          </w:p>
          <w:p w:rsidR="00544C72" w:rsidRDefault="00544C72" w:rsidP="00524E26">
            <w:r>
              <w:t>- Родители  получили  необходимые  знания  и  практические  навыки  по  подготовке  детей  к  школе.</w:t>
            </w:r>
          </w:p>
          <w:p w:rsidR="00544C72" w:rsidRDefault="00544C72" w:rsidP="00524E26">
            <w:r>
              <w:t xml:space="preserve">- Согласно  плану  проведены  совместные  мероприятия,  что  сближает  и  объединяет  </w:t>
            </w:r>
            <w:r>
              <w:lastRenderedPageBreak/>
              <w:t xml:space="preserve">детей,  педагогов  и  родителей,  делает  переход  выпускников  ДОУ  в  школу  безболезненным, легким. </w:t>
            </w:r>
          </w:p>
          <w:p w:rsidR="00544C72" w:rsidRDefault="00544C72" w:rsidP="00524E26">
            <w:r>
              <w:t xml:space="preserve">- Оказывают помощь ДОУ в организации открытых мероприятий городского и областного уровня (предоставляют помещение, участие выпускников ДОУ в концерте).    </w:t>
            </w:r>
          </w:p>
          <w:p w:rsidR="00544C72" w:rsidRDefault="00544C72" w:rsidP="00524E26"/>
          <w:p w:rsidR="00544C72" w:rsidRDefault="00544C72" w:rsidP="00524E26"/>
        </w:tc>
        <w:tc>
          <w:tcPr>
            <w:tcW w:w="1896" w:type="dxa"/>
          </w:tcPr>
          <w:p w:rsidR="00544C72" w:rsidRDefault="00544C72" w:rsidP="00524E26">
            <w:r>
              <w:lastRenderedPageBreak/>
              <w:t>- Больше  уделить  внимания  развитию   мотивационной готовности   выпускников.</w:t>
            </w:r>
          </w:p>
          <w:p w:rsidR="00544C72" w:rsidRDefault="00544C72" w:rsidP="00524E26">
            <w:r>
              <w:t>- Мало  внимания  в  школе  уделяется  вопросам  оздоровления  детей, их индивидуальным особенностям.</w:t>
            </w:r>
          </w:p>
        </w:tc>
        <w:tc>
          <w:tcPr>
            <w:tcW w:w="1992" w:type="dxa"/>
            <w:vMerge/>
          </w:tcPr>
          <w:p w:rsidR="00544C72" w:rsidRDefault="00544C72" w:rsidP="00524E26"/>
        </w:tc>
        <w:tc>
          <w:tcPr>
            <w:tcW w:w="1843" w:type="dxa"/>
            <w:vMerge/>
            <w:tcBorders>
              <w:top w:val="nil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lastRenderedPageBreak/>
              <w:t>10.  МНМЦО г. Пензы</w:t>
            </w:r>
          </w:p>
        </w:tc>
        <w:tc>
          <w:tcPr>
            <w:tcW w:w="2916" w:type="dxa"/>
          </w:tcPr>
          <w:p w:rsidR="00544C72" w:rsidRDefault="00544C72" w:rsidP="00524E26">
            <w:r>
              <w:t>- Педагоги  д/сада  имели  возможность  получить    консультации  по  различным  вопросам  педагогики,  психологии, различным  методикам,  на  практике  увидеть  формы  и  методы  работы  с  детьми.</w:t>
            </w:r>
          </w:p>
          <w:p w:rsidR="00544C72" w:rsidRDefault="00544C72" w:rsidP="00524E26">
            <w:r>
              <w:t>- Участие в городских конкурсах повышает творческий потенциал педагогов ДОУ, помогает обобщить опыт работы, увидеть недостатки, скоординировать дальнейшую работу.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tcBorders>
              <w:top w:val="nil"/>
            </w:tcBorders>
          </w:tcPr>
          <w:p w:rsidR="00544C72" w:rsidRDefault="00544C72" w:rsidP="00524E26"/>
        </w:tc>
        <w:tc>
          <w:tcPr>
            <w:tcW w:w="1843" w:type="dxa"/>
            <w:tcBorders>
              <w:top w:val="nil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 xml:space="preserve">11. ПИРО </w:t>
            </w:r>
          </w:p>
        </w:tc>
        <w:tc>
          <w:tcPr>
            <w:tcW w:w="2916" w:type="dxa"/>
          </w:tcPr>
          <w:p w:rsidR="00544C72" w:rsidRDefault="00544C72" w:rsidP="00524E26">
            <w:r>
              <w:t>- Педагоги  и  специалисты  прошли  повышение  квалификации  на  курсах.</w:t>
            </w:r>
          </w:p>
          <w:p w:rsidR="00544C72" w:rsidRPr="00665891" w:rsidRDefault="00544C72" w:rsidP="00524E26">
            <w:r>
              <w:t>- Подготовка открытых мероприятий для слушателей курсов повышения квалификации повышает профессиональное мастерство педагогов детского сада, помогает найти новые формы и методы работы с детьми, систематизи-ровать воспитательно-образовательный процесс.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tcBorders>
              <w:top w:val="single" w:sz="4" w:space="0" w:color="auto"/>
            </w:tcBorders>
          </w:tcPr>
          <w:p w:rsidR="00544C72" w:rsidRDefault="00544C72" w:rsidP="00524E26"/>
        </w:tc>
        <w:tc>
          <w:tcPr>
            <w:tcW w:w="1843" w:type="dxa"/>
            <w:vMerge w:val="restart"/>
            <w:tcBorders>
              <w:top w:val="nil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 xml:space="preserve">12. ООО Гостиница  </w:t>
            </w:r>
            <w:r>
              <w:lastRenderedPageBreak/>
              <w:t>«Россия»</w:t>
            </w:r>
          </w:p>
        </w:tc>
        <w:tc>
          <w:tcPr>
            <w:tcW w:w="2916" w:type="dxa"/>
          </w:tcPr>
          <w:p w:rsidR="00544C72" w:rsidRDefault="00544C72" w:rsidP="00524E26">
            <w:r>
              <w:lastRenderedPageBreak/>
              <w:t xml:space="preserve">- Ежеквартально  оказывает  спонсорскую  </w:t>
            </w:r>
            <w:r>
              <w:lastRenderedPageBreak/>
              <w:t>помощь  на  эстетическое  оформление  д/сада,  приобретение  медицинского  оборудования,  игрушек,  ремонтные  работы.</w:t>
            </w:r>
          </w:p>
          <w:p w:rsidR="00544C72" w:rsidRDefault="00544C72" w:rsidP="00524E26">
            <w:r>
              <w:t>-  Участвует  в  благотворительных  мероприятиях  ДОУ,  поощряет  сотрудников  в  дни  профессионального  праздника,  международного  женского  дня.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 w:val="restart"/>
            <w:tcBorders>
              <w:top w:val="nil"/>
            </w:tcBorders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lastRenderedPageBreak/>
              <w:t>13.  Информационно-библиотечный центр г. Пензы</w:t>
            </w:r>
          </w:p>
        </w:tc>
        <w:tc>
          <w:tcPr>
            <w:tcW w:w="2916" w:type="dxa"/>
          </w:tcPr>
          <w:p w:rsidR="00544C72" w:rsidRDefault="00544C72" w:rsidP="00524E26">
            <w:r>
              <w:t>У детей развиты представления об истории возникновении книги, ее значении, значимости библиотек в развитии цивилизации. Организована работа передвижной библиотеки. Принимают участие в познавательных мероприятиях для детей.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vMerge/>
            <w:tcBorders>
              <w:top w:val="nil"/>
            </w:tcBorders>
          </w:tcPr>
          <w:p w:rsidR="00544C72" w:rsidRDefault="00544C72" w:rsidP="00524E26"/>
        </w:tc>
        <w:tc>
          <w:tcPr>
            <w:tcW w:w="1843" w:type="dxa"/>
            <w:vMerge/>
          </w:tcPr>
          <w:p w:rsidR="00544C72" w:rsidRDefault="00544C72" w:rsidP="00524E26"/>
        </w:tc>
      </w:tr>
      <w:tr w:rsidR="00544C72" w:rsidTr="004A58F0">
        <w:trPr>
          <w:trHeight w:val="120"/>
        </w:trPr>
        <w:tc>
          <w:tcPr>
            <w:tcW w:w="1985" w:type="dxa"/>
            <w:vMerge w:val="restart"/>
          </w:tcPr>
          <w:p w:rsidR="00544C72" w:rsidRDefault="00544C72" w:rsidP="00524E26">
            <w:r>
              <w:t>14. ГОУ ДОД СДЮСШОР по прыжкам в воду Облспорткомитета.</w:t>
            </w:r>
          </w:p>
        </w:tc>
        <w:tc>
          <w:tcPr>
            <w:tcW w:w="2916" w:type="dxa"/>
            <w:vMerge w:val="restart"/>
          </w:tcPr>
          <w:p w:rsidR="00544C72" w:rsidRDefault="00544C72" w:rsidP="00524E26">
            <w:r>
              <w:t>Проведен отбор детей с физическими данными по обучению детей прыжкам в воду.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544C72" w:rsidRDefault="00544C72" w:rsidP="00524E26"/>
        </w:tc>
        <w:tc>
          <w:tcPr>
            <w:tcW w:w="1992" w:type="dxa"/>
            <w:vMerge/>
            <w:tcBorders>
              <w:top w:val="single" w:sz="4" w:space="0" w:color="auto"/>
            </w:tcBorders>
          </w:tcPr>
          <w:p w:rsidR="00544C72" w:rsidRDefault="00544C72" w:rsidP="00524E26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44C72" w:rsidRDefault="00544C72" w:rsidP="00524E26"/>
        </w:tc>
      </w:tr>
      <w:tr w:rsidR="00544C72" w:rsidTr="004A58F0">
        <w:trPr>
          <w:trHeight w:val="243"/>
        </w:trPr>
        <w:tc>
          <w:tcPr>
            <w:tcW w:w="1985" w:type="dxa"/>
            <w:vMerge/>
          </w:tcPr>
          <w:p w:rsidR="00544C72" w:rsidRDefault="00544C72" w:rsidP="00524E26"/>
        </w:tc>
        <w:tc>
          <w:tcPr>
            <w:tcW w:w="2916" w:type="dxa"/>
            <w:vMerge/>
          </w:tcPr>
          <w:p w:rsidR="00544C72" w:rsidRDefault="00544C72" w:rsidP="00524E26"/>
        </w:tc>
        <w:tc>
          <w:tcPr>
            <w:tcW w:w="1896" w:type="dxa"/>
            <w:tcBorders>
              <w:top w:val="single" w:sz="4" w:space="0" w:color="auto"/>
            </w:tcBorders>
          </w:tcPr>
          <w:p w:rsidR="00544C72" w:rsidRDefault="00544C72" w:rsidP="00524E26"/>
        </w:tc>
        <w:tc>
          <w:tcPr>
            <w:tcW w:w="1992" w:type="dxa"/>
            <w:tcBorders>
              <w:top w:val="single" w:sz="4" w:space="0" w:color="auto"/>
            </w:tcBorders>
          </w:tcPr>
          <w:p w:rsidR="00544C72" w:rsidRDefault="00544C72" w:rsidP="00524E26"/>
        </w:tc>
        <w:tc>
          <w:tcPr>
            <w:tcW w:w="1843" w:type="dxa"/>
            <w:tcBorders>
              <w:top w:val="single" w:sz="4" w:space="0" w:color="auto"/>
            </w:tcBorders>
          </w:tcPr>
          <w:p w:rsidR="00544C72" w:rsidRDefault="00544C72" w:rsidP="00524E26"/>
        </w:tc>
      </w:tr>
      <w:tr w:rsidR="00544C72" w:rsidTr="004A58F0">
        <w:trPr>
          <w:trHeight w:val="1346"/>
        </w:trPr>
        <w:tc>
          <w:tcPr>
            <w:tcW w:w="1985" w:type="dxa"/>
            <w:vMerge/>
          </w:tcPr>
          <w:p w:rsidR="00544C72" w:rsidRDefault="00544C72" w:rsidP="00524E26"/>
        </w:tc>
        <w:tc>
          <w:tcPr>
            <w:tcW w:w="2916" w:type="dxa"/>
            <w:vMerge/>
          </w:tcPr>
          <w:p w:rsidR="00544C72" w:rsidRDefault="00544C72" w:rsidP="00524E26"/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544C72" w:rsidRDefault="00544C72" w:rsidP="00524E26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44C72" w:rsidRDefault="00544C72" w:rsidP="00524E26"/>
        </w:tc>
      </w:tr>
      <w:tr w:rsidR="00544C72" w:rsidTr="004A58F0">
        <w:tc>
          <w:tcPr>
            <w:tcW w:w="1985" w:type="dxa"/>
          </w:tcPr>
          <w:p w:rsidR="00544C72" w:rsidRDefault="00544C72" w:rsidP="00524E26">
            <w:r>
              <w:t>15. ДМШ №4</w:t>
            </w:r>
          </w:p>
        </w:tc>
        <w:tc>
          <w:tcPr>
            <w:tcW w:w="2916" w:type="dxa"/>
          </w:tcPr>
          <w:p w:rsidR="00544C72" w:rsidRDefault="00544C72" w:rsidP="00524E26">
            <w:r>
              <w:t>Проведено прослушивание и отбор детей с музыкальными данными для обучения в ДМШ. Воспитанники ДМШ принимают участие в концертах и благотворительных вечерах ДОУ.</w:t>
            </w:r>
          </w:p>
        </w:tc>
        <w:tc>
          <w:tcPr>
            <w:tcW w:w="1896" w:type="dxa"/>
          </w:tcPr>
          <w:p w:rsidR="00544C72" w:rsidRDefault="00544C72" w:rsidP="00524E26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544C72" w:rsidRDefault="00544C72" w:rsidP="00524E26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44C72" w:rsidRDefault="00544C72" w:rsidP="00524E26"/>
        </w:tc>
      </w:tr>
    </w:tbl>
    <w:p w:rsidR="00544C72" w:rsidRDefault="00544C72" w:rsidP="00544C72"/>
    <w:p w:rsidR="00544C72" w:rsidRPr="00287B9E" w:rsidRDefault="00544C72" w:rsidP="00DF36C3">
      <w:pPr>
        <w:ind w:left="357" w:firstLine="397"/>
        <w:rPr>
          <w:sz w:val="28"/>
          <w:szCs w:val="28"/>
        </w:rPr>
      </w:pP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6C5F2E">
        <w:rPr>
          <w:rFonts w:ascii="Bookman Old Style" w:hAnsi="Bookman Old Style"/>
          <w:b/>
          <w:u w:val="single"/>
        </w:rPr>
        <w:t>Выводы:</w:t>
      </w:r>
      <w:r w:rsidRPr="00CB4AAF">
        <w:rPr>
          <w:rFonts w:ascii="Bookman Old Style" w:hAnsi="Bookman Old Style"/>
        </w:rPr>
        <w:t xml:space="preserve"> Взаимодействие  ДОУ  с  социальными  партнерами  дает  возможность  выжить  в  трудных  экономических  условиях,  решать  хозяйственные  вопросы, а также вопросы  воспитания   и  развития  дошкольников.</w:t>
      </w: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t>Социальные партнеры помогают поддерживать материально-техническую базу ДОУ на хорошем уровне.  Благодаря  взаимодействию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</w: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lastRenderedPageBreak/>
        <w:t>Д/сад  ведет  целенаправленную,  планомерную  работу  в  данном  направлении,  ежегодно  расширяя  сферы  взаимодействия  с  социальными  партнерами. Обобщен опыт работы ДОУ в этом направлении.</w:t>
      </w:r>
    </w:p>
    <w:p w:rsidR="00544C72" w:rsidRPr="00CB4AAF" w:rsidRDefault="00544C72" w:rsidP="00A06A53">
      <w:pPr>
        <w:ind w:right="-1135"/>
        <w:jc w:val="both"/>
        <w:rPr>
          <w:b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  <w:sectPr w:rsidR="004A58F0" w:rsidSect="00A06A53">
          <w:pgSz w:w="11906" w:h="16838" w:code="9"/>
          <w:pgMar w:top="1134" w:right="1700" w:bottom="1134" w:left="851" w:header="709" w:footer="709" w:gutter="0"/>
          <w:cols w:space="708"/>
          <w:docGrid w:linePitch="360"/>
        </w:sectPr>
      </w:pPr>
    </w:p>
    <w:p w:rsidR="00993598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lastRenderedPageBreak/>
        <w:t>6. Анализ заболеваемости</w:t>
      </w:r>
    </w:p>
    <w:p w:rsidR="00993598" w:rsidRPr="00D35373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</w:p>
    <w:p w:rsidR="00993598" w:rsidRPr="008C692C" w:rsidRDefault="00993598" w:rsidP="00993598">
      <w:pPr>
        <w:ind w:firstLine="54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6.1. Распределение детей по группам здоровья</w:t>
      </w:r>
    </w:p>
    <w:p w:rsidR="00993598" w:rsidRPr="00D35373" w:rsidRDefault="00993598" w:rsidP="00993598">
      <w:pPr>
        <w:ind w:firstLine="540"/>
        <w:jc w:val="center"/>
        <w:rPr>
          <w:sz w:val="16"/>
          <w:szCs w:val="1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0"/>
        <w:gridCol w:w="72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93598" w:rsidRPr="0082059D" w:rsidTr="00524E26">
        <w:tc>
          <w:tcPr>
            <w:tcW w:w="2628" w:type="dxa"/>
            <w:vMerge w:val="restart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</w:t>
            </w:r>
          </w:p>
        </w:tc>
        <w:tc>
          <w:tcPr>
            <w:tcW w:w="216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 детей по группам</w:t>
            </w:r>
          </w:p>
        </w:tc>
        <w:tc>
          <w:tcPr>
            <w:tcW w:w="10080" w:type="dxa"/>
            <w:gridSpan w:val="12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 здоровья, учебные года</w:t>
            </w:r>
          </w:p>
        </w:tc>
      </w:tr>
      <w:tr w:rsidR="00993598" w:rsidRPr="0082059D" w:rsidTr="00524E26">
        <w:trPr>
          <w:trHeight w:val="257"/>
        </w:trPr>
        <w:tc>
          <w:tcPr>
            <w:tcW w:w="2628" w:type="dxa"/>
            <w:vMerge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</w:p>
        </w:tc>
        <w:tc>
          <w:tcPr>
            <w:tcW w:w="720" w:type="dxa"/>
            <w:vMerge w:val="restart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  <w:tc>
          <w:tcPr>
            <w:tcW w:w="720" w:type="dxa"/>
            <w:vMerge w:val="restart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252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1 группа</w:t>
            </w:r>
          </w:p>
        </w:tc>
        <w:tc>
          <w:tcPr>
            <w:tcW w:w="252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2 группа</w:t>
            </w:r>
          </w:p>
        </w:tc>
        <w:tc>
          <w:tcPr>
            <w:tcW w:w="252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3 группа</w:t>
            </w:r>
          </w:p>
        </w:tc>
        <w:tc>
          <w:tcPr>
            <w:tcW w:w="252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4 группа</w:t>
            </w:r>
          </w:p>
        </w:tc>
      </w:tr>
      <w:tr w:rsidR="00993598" w:rsidRPr="0082059D" w:rsidTr="00524E26">
        <w:tc>
          <w:tcPr>
            <w:tcW w:w="2628" w:type="dxa"/>
            <w:vMerge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</w:t>
            </w:r>
          </w:p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Ясли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Младшие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Средние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Старшие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Подготовительные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3598" w:rsidRPr="0082059D" w:rsidTr="00524E26">
        <w:tc>
          <w:tcPr>
            <w:tcW w:w="2628" w:type="dxa"/>
          </w:tcPr>
          <w:p w:rsidR="00993598" w:rsidRPr="00E676A2" w:rsidRDefault="0099359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2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16,4%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</w:t>
            </w:r>
          </w:p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 24,1%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279/ 74,7%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287/</w:t>
            </w:r>
          </w:p>
          <w:p w:rsidR="00993598" w:rsidRPr="00E676A2" w:rsidRDefault="00993598" w:rsidP="00524E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840" w:type="dxa"/>
          </w:tcPr>
          <w:p w:rsidR="00993598" w:rsidRDefault="00993598" w:rsidP="00524E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</w:t>
            </w:r>
          </w:p>
          <w:p w:rsidR="00993598" w:rsidRPr="00E676A2" w:rsidRDefault="00993598" w:rsidP="00524E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30/8,1%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40" w:type="dxa"/>
          </w:tcPr>
          <w:p w:rsidR="00993598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3/0,8%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1%</w:t>
            </w:r>
          </w:p>
        </w:tc>
        <w:tc>
          <w:tcPr>
            <w:tcW w:w="840" w:type="dxa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0,2%</w:t>
            </w:r>
          </w:p>
        </w:tc>
      </w:tr>
    </w:tbl>
    <w:p w:rsidR="00993598" w:rsidRPr="008424BB" w:rsidRDefault="00993598" w:rsidP="00993598">
      <w:pPr>
        <w:pStyle w:val="a4"/>
        <w:keepNext/>
        <w:rPr>
          <w:color w:val="1F497D"/>
        </w:rPr>
      </w:pPr>
    </w:p>
    <w:p w:rsidR="00993598" w:rsidRPr="000669B9" w:rsidRDefault="00993598" w:rsidP="00993598">
      <w:pPr>
        <w:pStyle w:val="a4"/>
        <w:keepNext/>
      </w:pPr>
      <w:r>
        <w:rPr>
          <w:noProof/>
        </w:rPr>
        <w:drawing>
          <wp:inline distT="0" distB="0" distL="0" distR="0">
            <wp:extent cx="5507355" cy="2626360"/>
            <wp:effectExtent l="0" t="0" r="0" b="0"/>
            <wp:docPr id="31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0669B9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6.2. Анализ заболеваемости и посещения детьми ДОУ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5092"/>
        <w:gridCol w:w="911"/>
        <w:gridCol w:w="911"/>
        <w:gridCol w:w="912"/>
        <w:gridCol w:w="911"/>
        <w:gridCol w:w="912"/>
        <w:gridCol w:w="912"/>
        <w:gridCol w:w="1070"/>
        <w:gridCol w:w="1070"/>
        <w:gridCol w:w="1071"/>
      </w:tblGrid>
      <w:tr w:rsidR="00993598" w:rsidRPr="0082059D" w:rsidTr="00524E26">
        <w:trPr>
          <w:trHeight w:val="452"/>
        </w:trPr>
        <w:tc>
          <w:tcPr>
            <w:tcW w:w="1091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№</w:t>
            </w:r>
          </w:p>
          <w:p w:rsidR="00993598" w:rsidRPr="0082059D" w:rsidRDefault="00993598" w:rsidP="00524E26">
            <w:pPr>
              <w:jc w:val="center"/>
            </w:pPr>
            <w:r w:rsidRPr="0082059D">
              <w:t>п/п</w:t>
            </w:r>
          </w:p>
        </w:tc>
        <w:tc>
          <w:tcPr>
            <w:tcW w:w="5092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Показатели</w:t>
            </w:r>
          </w:p>
        </w:tc>
        <w:tc>
          <w:tcPr>
            <w:tcW w:w="2734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Ранний возраст</w:t>
            </w:r>
          </w:p>
        </w:tc>
        <w:tc>
          <w:tcPr>
            <w:tcW w:w="2735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Дошкольный возраст</w:t>
            </w:r>
          </w:p>
        </w:tc>
        <w:tc>
          <w:tcPr>
            <w:tcW w:w="3211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Всего</w:t>
            </w:r>
          </w:p>
        </w:tc>
      </w:tr>
      <w:tr w:rsidR="00993598" w:rsidRPr="0082059D" w:rsidTr="00524E26">
        <w:trPr>
          <w:trHeight w:val="167"/>
        </w:trPr>
        <w:tc>
          <w:tcPr>
            <w:tcW w:w="1091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5092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2013-2014 уч. год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2014-2015 уч. год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2013-2014 уч. год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2014-2015 уч. 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2012- 2013 </w:t>
            </w:r>
          </w:p>
          <w:p w:rsidR="00993598" w:rsidRDefault="00993598" w:rsidP="00524E26">
            <w:pPr>
              <w:jc w:val="center"/>
            </w:pPr>
            <w:r>
              <w:t xml:space="preserve">уч.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2013-2014 </w:t>
            </w:r>
          </w:p>
          <w:p w:rsidR="00993598" w:rsidRDefault="00993598" w:rsidP="00524E26">
            <w:pPr>
              <w:jc w:val="center"/>
            </w:pPr>
            <w:r>
              <w:t xml:space="preserve">уч.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1" w:type="dxa"/>
          </w:tcPr>
          <w:p w:rsidR="00993598" w:rsidRDefault="00993598" w:rsidP="00524E26">
            <w:pPr>
              <w:jc w:val="center"/>
            </w:pPr>
            <w:r>
              <w:t xml:space="preserve">2014-2015 </w:t>
            </w:r>
          </w:p>
          <w:p w:rsidR="00993598" w:rsidRDefault="00993598" w:rsidP="00524E26">
            <w:pPr>
              <w:jc w:val="center"/>
            </w:pPr>
            <w:r>
              <w:t xml:space="preserve">уч.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1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 w:rsidRPr="0082059D">
              <w:t>Средне-списочный состав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30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29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325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362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395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375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392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420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2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 w:rsidRPr="0082059D">
              <w:t>Число пропусков по болезни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670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206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343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3131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2700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1821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3801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2906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2164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3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 w:rsidRPr="0082059D">
              <w:t>Число пропусков на 1 ребенка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13,4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6,8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11,8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9,6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7,4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4,6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10,1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7,4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5,2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4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 w:rsidRPr="0082059D">
              <w:t>Средняя продолжительность заболеваний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8,0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4,6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10,7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6,0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5,1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5,6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5,0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5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83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72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74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290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443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351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373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515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425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6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 на 1 ребенка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1,6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2,4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2,5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0,9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1,2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0,9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1,0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1,3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1,0</w:t>
            </w:r>
          </w:p>
        </w:tc>
      </w:tr>
      <w:tr w:rsidR="00993598" w:rsidRPr="0082059D" w:rsidTr="00524E26">
        <w:tc>
          <w:tcPr>
            <w:tcW w:w="1091" w:type="dxa"/>
          </w:tcPr>
          <w:p w:rsidR="00993598" w:rsidRPr="0082059D" w:rsidRDefault="00993598" w:rsidP="00524E26">
            <w:pPr>
              <w:jc w:val="center"/>
            </w:pPr>
            <w:r w:rsidRPr="0082059D">
              <w:t>7</w:t>
            </w:r>
          </w:p>
        </w:tc>
        <w:tc>
          <w:tcPr>
            <w:tcW w:w="5092" w:type="dxa"/>
          </w:tcPr>
          <w:p w:rsidR="00993598" w:rsidRPr="0082059D" w:rsidRDefault="00993598" w:rsidP="00524E26">
            <w:pPr>
              <w:jc w:val="both"/>
            </w:pPr>
            <w:r w:rsidRPr="0082059D">
              <w:t>Количество длительно и часто болеющих детей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993598" w:rsidRPr="0082059D" w:rsidRDefault="00993598" w:rsidP="00524E26">
            <w:pPr>
              <w:jc w:val="center"/>
            </w:pPr>
            <w:r>
              <w:t>18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993598" w:rsidRPr="0082059D" w:rsidRDefault="00993598" w:rsidP="00524E26">
            <w:pPr>
              <w:jc w:val="center"/>
            </w:pPr>
            <w:r>
              <w:t>20</w:t>
            </w:r>
          </w:p>
        </w:tc>
        <w:tc>
          <w:tcPr>
            <w:tcW w:w="1071" w:type="dxa"/>
          </w:tcPr>
          <w:p w:rsidR="00993598" w:rsidRPr="0082059D" w:rsidRDefault="00993598" w:rsidP="00524E26">
            <w:pPr>
              <w:jc w:val="center"/>
            </w:pPr>
            <w:r>
              <w:t>21</w:t>
            </w:r>
          </w:p>
        </w:tc>
      </w:tr>
    </w:tbl>
    <w:p w:rsidR="004A58F0" w:rsidRDefault="004A58F0" w:rsidP="00993598">
      <w:pPr>
        <w:ind w:left="-240" w:firstLine="600"/>
        <w:jc w:val="center"/>
        <w:rPr>
          <w:b/>
        </w:rPr>
        <w:sectPr w:rsidR="004A58F0" w:rsidSect="004A58F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</w:rPr>
      </w:pPr>
      <w:r w:rsidRPr="008C692C">
        <w:rPr>
          <w:b/>
          <w:color w:val="CC00CC"/>
          <w:sz w:val="28"/>
          <w:szCs w:val="28"/>
        </w:rPr>
        <w:t>6.3. Анализ количества детей, имеющих отклонения в здоровье</w:t>
      </w:r>
      <w:r w:rsidRPr="008C692C">
        <w:rPr>
          <w:b/>
          <w:color w:val="CC00CC"/>
        </w:rPr>
        <w:t>.</w:t>
      </w: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109"/>
        <w:gridCol w:w="1950"/>
        <w:gridCol w:w="1885"/>
        <w:gridCol w:w="1885"/>
      </w:tblGrid>
      <w:tr w:rsidR="00993598" w:rsidRPr="0082059D" w:rsidTr="00524E26">
        <w:tc>
          <w:tcPr>
            <w:tcW w:w="985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E676A2">
              <w:rPr>
                <w:lang w:val="en-US"/>
              </w:rPr>
              <w:t>N</w:t>
            </w:r>
          </w:p>
          <w:p w:rsidR="00993598" w:rsidRPr="0082059D" w:rsidRDefault="00993598" w:rsidP="00524E26">
            <w:pPr>
              <w:jc w:val="center"/>
            </w:pPr>
            <w:r w:rsidRPr="0082059D">
              <w:t>п/п</w:t>
            </w:r>
          </w:p>
        </w:tc>
        <w:tc>
          <w:tcPr>
            <w:tcW w:w="4643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Классификация болезней</w:t>
            </w:r>
          </w:p>
        </w:tc>
        <w:tc>
          <w:tcPr>
            <w:tcW w:w="3052" w:type="dxa"/>
            <w:tcBorders>
              <w:bottom w:val="nil"/>
            </w:tcBorders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3053" w:type="dxa"/>
            <w:tcBorders>
              <w:bottom w:val="nil"/>
            </w:tcBorders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3053" w:type="dxa"/>
            <w:tcBorders>
              <w:bottom w:val="nil"/>
            </w:tcBorders>
          </w:tcPr>
          <w:p w:rsidR="00993598" w:rsidRPr="0082059D" w:rsidRDefault="00993598" w:rsidP="00524E26">
            <w:pPr>
              <w:jc w:val="center"/>
            </w:pPr>
          </w:p>
        </w:tc>
      </w:tr>
      <w:tr w:rsidR="00993598" w:rsidRPr="0082059D" w:rsidTr="00524E26">
        <w:tc>
          <w:tcPr>
            <w:tcW w:w="985" w:type="dxa"/>
            <w:vMerge/>
          </w:tcPr>
          <w:p w:rsidR="00993598" w:rsidRPr="0082059D" w:rsidRDefault="00993598" w:rsidP="00524E26">
            <w:pPr>
              <w:jc w:val="both"/>
            </w:pPr>
          </w:p>
        </w:tc>
        <w:tc>
          <w:tcPr>
            <w:tcW w:w="4643" w:type="dxa"/>
            <w:vMerge/>
          </w:tcPr>
          <w:p w:rsidR="00993598" w:rsidRPr="0082059D" w:rsidRDefault="00993598" w:rsidP="00524E26">
            <w:pPr>
              <w:jc w:val="both"/>
            </w:pPr>
          </w:p>
        </w:tc>
        <w:tc>
          <w:tcPr>
            <w:tcW w:w="3052" w:type="dxa"/>
            <w:tcBorders>
              <w:top w:val="nil"/>
            </w:tcBorders>
          </w:tcPr>
          <w:p w:rsidR="00993598" w:rsidRPr="0082059D" w:rsidRDefault="00993598" w:rsidP="00524E26">
            <w:pPr>
              <w:jc w:val="center"/>
            </w:pPr>
            <w:r>
              <w:t>2012-2013 уч. год</w:t>
            </w:r>
          </w:p>
        </w:tc>
        <w:tc>
          <w:tcPr>
            <w:tcW w:w="3053" w:type="dxa"/>
            <w:tcBorders>
              <w:top w:val="nil"/>
            </w:tcBorders>
          </w:tcPr>
          <w:p w:rsidR="00993598" w:rsidRPr="0082059D" w:rsidRDefault="00993598" w:rsidP="00524E26">
            <w:pPr>
              <w:jc w:val="center"/>
            </w:pPr>
            <w:r>
              <w:t>2013-2014 уч. год</w:t>
            </w:r>
          </w:p>
        </w:tc>
        <w:tc>
          <w:tcPr>
            <w:tcW w:w="3053" w:type="dxa"/>
            <w:tcBorders>
              <w:top w:val="nil"/>
            </w:tcBorders>
          </w:tcPr>
          <w:p w:rsidR="00993598" w:rsidRPr="0082059D" w:rsidRDefault="00993598" w:rsidP="00524E26">
            <w:pPr>
              <w:jc w:val="center"/>
            </w:pPr>
            <w:r>
              <w:t>2014-2015 уч. год</w:t>
            </w:r>
          </w:p>
        </w:tc>
      </w:tr>
      <w:tr w:rsidR="00993598" w:rsidRPr="0082059D" w:rsidTr="00524E26">
        <w:tc>
          <w:tcPr>
            <w:tcW w:w="985" w:type="dxa"/>
          </w:tcPr>
          <w:p w:rsidR="00993598" w:rsidRPr="0082059D" w:rsidRDefault="00993598" w:rsidP="00524E26">
            <w:pPr>
              <w:jc w:val="center"/>
            </w:pPr>
            <w:r>
              <w:t>1.</w:t>
            </w:r>
          </w:p>
        </w:tc>
        <w:tc>
          <w:tcPr>
            <w:tcW w:w="4643" w:type="dxa"/>
          </w:tcPr>
          <w:p w:rsidR="00993598" w:rsidRPr="0082059D" w:rsidRDefault="00993598" w:rsidP="00524E26">
            <w:pPr>
              <w:jc w:val="both"/>
            </w:pPr>
            <w:r>
              <w:t xml:space="preserve">Количество детей </w:t>
            </w:r>
          </w:p>
        </w:tc>
        <w:tc>
          <w:tcPr>
            <w:tcW w:w="3052" w:type="dxa"/>
          </w:tcPr>
          <w:p w:rsidR="00993598" w:rsidRPr="0082059D" w:rsidRDefault="00993598" w:rsidP="00524E26">
            <w:pPr>
              <w:jc w:val="center"/>
            </w:pPr>
            <w:r>
              <w:t>373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402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420</w:t>
            </w:r>
          </w:p>
        </w:tc>
      </w:tr>
      <w:tr w:rsidR="00993598" w:rsidRPr="0082059D" w:rsidTr="00524E26">
        <w:tc>
          <w:tcPr>
            <w:tcW w:w="985" w:type="dxa"/>
          </w:tcPr>
          <w:p w:rsidR="00993598" w:rsidRPr="0082059D" w:rsidRDefault="00993598" w:rsidP="00524E26">
            <w:pPr>
              <w:jc w:val="center"/>
            </w:pPr>
            <w:r>
              <w:t>2.</w:t>
            </w:r>
          </w:p>
        </w:tc>
        <w:tc>
          <w:tcPr>
            <w:tcW w:w="4643" w:type="dxa"/>
          </w:tcPr>
          <w:p w:rsidR="00993598" w:rsidRPr="0082059D" w:rsidRDefault="00993598" w:rsidP="00524E26">
            <w:pPr>
              <w:jc w:val="both"/>
            </w:pPr>
            <w:r w:rsidRPr="0082059D">
              <w:t>Болезни органов дыхания</w:t>
            </w:r>
          </w:p>
        </w:tc>
        <w:tc>
          <w:tcPr>
            <w:tcW w:w="3052" w:type="dxa"/>
          </w:tcPr>
          <w:p w:rsidR="00993598" w:rsidRPr="0082059D" w:rsidRDefault="00993598" w:rsidP="00524E26">
            <w:pPr>
              <w:jc w:val="center"/>
            </w:pPr>
            <w:r>
              <w:t>5/1,3%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6/1,4%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8/1,9%</w:t>
            </w:r>
          </w:p>
        </w:tc>
      </w:tr>
      <w:tr w:rsidR="00993598" w:rsidRPr="0082059D" w:rsidTr="00524E26">
        <w:tc>
          <w:tcPr>
            <w:tcW w:w="985" w:type="dxa"/>
          </w:tcPr>
          <w:p w:rsidR="00993598" w:rsidRPr="0082059D" w:rsidRDefault="00993598" w:rsidP="00524E26">
            <w:pPr>
              <w:jc w:val="center"/>
            </w:pPr>
            <w:r>
              <w:t>3.</w:t>
            </w:r>
          </w:p>
        </w:tc>
        <w:tc>
          <w:tcPr>
            <w:tcW w:w="4643" w:type="dxa"/>
          </w:tcPr>
          <w:p w:rsidR="00993598" w:rsidRPr="0082059D" w:rsidRDefault="00993598" w:rsidP="00524E26">
            <w:pPr>
              <w:jc w:val="both"/>
            </w:pPr>
            <w:r w:rsidRPr="0082059D">
              <w:t>Болезни органов пищеварения</w:t>
            </w:r>
          </w:p>
        </w:tc>
        <w:tc>
          <w:tcPr>
            <w:tcW w:w="3052" w:type="dxa"/>
          </w:tcPr>
          <w:p w:rsidR="00993598" w:rsidRPr="0082059D" w:rsidRDefault="00993598" w:rsidP="00524E26">
            <w:pPr>
              <w:jc w:val="center"/>
            </w:pPr>
            <w:r>
              <w:t>3/0,8%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1/0,2%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2/0,5%</w:t>
            </w:r>
          </w:p>
        </w:tc>
      </w:tr>
      <w:tr w:rsidR="00993598" w:rsidRPr="0082059D" w:rsidTr="00524E26">
        <w:tc>
          <w:tcPr>
            <w:tcW w:w="985" w:type="dxa"/>
          </w:tcPr>
          <w:p w:rsidR="00993598" w:rsidRPr="0082059D" w:rsidRDefault="00993598" w:rsidP="00524E26">
            <w:pPr>
              <w:jc w:val="center"/>
            </w:pPr>
            <w:r>
              <w:t>4.</w:t>
            </w:r>
          </w:p>
        </w:tc>
        <w:tc>
          <w:tcPr>
            <w:tcW w:w="4643" w:type="dxa"/>
          </w:tcPr>
          <w:p w:rsidR="00993598" w:rsidRPr="0082059D" w:rsidRDefault="00993598" w:rsidP="00524E26">
            <w:pPr>
              <w:jc w:val="both"/>
            </w:pPr>
            <w:r w:rsidRPr="0082059D">
              <w:t>Болезни мочеполовой системы</w:t>
            </w:r>
          </w:p>
        </w:tc>
        <w:tc>
          <w:tcPr>
            <w:tcW w:w="3052" w:type="dxa"/>
          </w:tcPr>
          <w:p w:rsidR="00993598" w:rsidRPr="0082059D" w:rsidRDefault="00993598" w:rsidP="00524E26">
            <w:pPr>
              <w:jc w:val="center"/>
            </w:pPr>
            <w:r>
              <w:t>4/1,0%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2/0,4%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2/0,5%</w:t>
            </w:r>
          </w:p>
        </w:tc>
      </w:tr>
      <w:tr w:rsidR="00993598" w:rsidRPr="0082059D" w:rsidTr="00524E26">
        <w:tc>
          <w:tcPr>
            <w:tcW w:w="985" w:type="dxa"/>
          </w:tcPr>
          <w:p w:rsidR="00993598" w:rsidRPr="0082059D" w:rsidRDefault="00993598" w:rsidP="00524E26">
            <w:pPr>
              <w:jc w:val="center"/>
            </w:pPr>
            <w:r>
              <w:t>5.</w:t>
            </w:r>
          </w:p>
        </w:tc>
        <w:tc>
          <w:tcPr>
            <w:tcW w:w="4643" w:type="dxa"/>
          </w:tcPr>
          <w:p w:rsidR="00993598" w:rsidRPr="0082059D" w:rsidRDefault="00993598" w:rsidP="00524E26">
            <w:pPr>
              <w:jc w:val="both"/>
            </w:pPr>
            <w:r>
              <w:t xml:space="preserve"> Д</w:t>
            </w:r>
            <w:r w:rsidRPr="0082059D">
              <w:t>ругие</w:t>
            </w:r>
            <w:r>
              <w:t xml:space="preserve"> (ВПС, ДЦП, косоглазие и пр.)</w:t>
            </w:r>
          </w:p>
        </w:tc>
        <w:tc>
          <w:tcPr>
            <w:tcW w:w="3052" w:type="dxa"/>
          </w:tcPr>
          <w:p w:rsidR="00993598" w:rsidRPr="0082059D" w:rsidRDefault="00993598" w:rsidP="00524E26">
            <w:pPr>
              <w:jc w:val="center"/>
            </w:pPr>
            <w:r>
              <w:t>18/4,8%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7/1,7%</w:t>
            </w:r>
          </w:p>
        </w:tc>
        <w:tc>
          <w:tcPr>
            <w:tcW w:w="3053" w:type="dxa"/>
          </w:tcPr>
          <w:p w:rsidR="00993598" w:rsidRPr="0082059D" w:rsidRDefault="00993598" w:rsidP="00524E26">
            <w:pPr>
              <w:jc w:val="center"/>
            </w:pPr>
            <w:r>
              <w:t>5/1,2%</w:t>
            </w:r>
          </w:p>
        </w:tc>
      </w:tr>
    </w:tbl>
    <w:p w:rsidR="00993598" w:rsidRPr="0082059D" w:rsidRDefault="00993598" w:rsidP="00993598">
      <w:pPr>
        <w:jc w:val="both"/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Пропуски по болезни 1 ребенком составили:</w:t>
      </w: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93598" w:rsidRPr="00557DF6" w:rsidTr="00524E26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993598" w:rsidRPr="00557DF6" w:rsidTr="00524E26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993598" w:rsidRDefault="00993598" w:rsidP="00993598">
      <w:pPr>
        <w:rPr>
          <w:sz w:val="28"/>
          <w:szCs w:val="28"/>
        </w:rPr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993598" w:rsidRPr="00557DF6" w:rsidRDefault="00993598" w:rsidP="00993598">
      <w:pPr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764"/>
        <w:gridCol w:w="1764"/>
        <w:gridCol w:w="1764"/>
        <w:gridCol w:w="1764"/>
      </w:tblGrid>
      <w:tr w:rsidR="00993598" w:rsidRPr="00557DF6" w:rsidTr="00524E26">
        <w:trPr>
          <w:trHeight w:val="450"/>
        </w:trPr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г.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</w:tr>
      <w:tr w:rsidR="00993598" w:rsidRPr="00557DF6" w:rsidTr="00524E26">
        <w:trPr>
          <w:trHeight w:val="450"/>
        </w:trPr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993598" w:rsidRPr="00557DF6" w:rsidRDefault="00993598" w:rsidP="00993598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779"/>
        <w:gridCol w:w="1779"/>
        <w:gridCol w:w="1779"/>
        <w:gridCol w:w="1779"/>
      </w:tblGrid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год-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373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-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</w:p>
        </w:tc>
      </w:tr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Инфекционная устойчивость группы часто болеющих детей</w:t>
      </w: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(сколько раз в год болел ребенок):</w:t>
      </w:r>
    </w:p>
    <w:p w:rsidR="00993598" w:rsidRPr="00557DF6" w:rsidRDefault="00993598" w:rsidP="00993598">
      <w:pPr>
        <w:ind w:firstLine="567"/>
        <w:rPr>
          <w:sz w:val="28"/>
          <w:szCs w:val="28"/>
        </w:rPr>
      </w:pPr>
    </w:p>
    <w:p w:rsidR="00993598" w:rsidRDefault="00993598" w:rsidP="00993598">
      <w:pPr>
        <w:rPr>
          <w:sz w:val="28"/>
          <w:szCs w:val="28"/>
          <w:u w:val="single"/>
        </w:rPr>
      </w:pPr>
    </w:p>
    <w:p w:rsidR="00993598" w:rsidRDefault="00993598" w:rsidP="00993598">
      <w:pPr>
        <w:rPr>
          <w:sz w:val="28"/>
          <w:szCs w:val="28"/>
          <w:u w:val="single"/>
        </w:rPr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детей, прошедших оздоровление в детском  профилактории:</w:t>
      </w: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384"/>
        <w:gridCol w:w="1652"/>
        <w:gridCol w:w="5347"/>
      </w:tblGrid>
      <w:tr w:rsidR="00993598" w:rsidRPr="00557DF6" w:rsidTr="00524E26">
        <w:trPr>
          <w:trHeight w:val="345"/>
        </w:trPr>
        <w:tc>
          <w:tcPr>
            <w:tcW w:w="1316" w:type="dxa"/>
          </w:tcPr>
          <w:p w:rsidR="00993598" w:rsidRPr="00557DF6" w:rsidRDefault="00993598" w:rsidP="00524E26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Год</w:t>
            </w:r>
          </w:p>
        </w:tc>
        <w:tc>
          <w:tcPr>
            <w:tcW w:w="1384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Списочный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состав</w:t>
            </w:r>
          </w:p>
        </w:tc>
        <w:tc>
          <w:tcPr>
            <w:tcW w:w="1652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Прошли оздоровление в  %</w:t>
            </w:r>
          </w:p>
        </w:tc>
        <w:tc>
          <w:tcPr>
            <w:tcW w:w="5347" w:type="dxa"/>
          </w:tcPr>
          <w:p w:rsidR="00993598" w:rsidRPr="00557DF6" w:rsidRDefault="00993598" w:rsidP="00524E26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Вид оздоровления</w:t>
            </w:r>
          </w:p>
        </w:tc>
      </w:tr>
      <w:tr w:rsidR="00993598" w:rsidRPr="00557DF6" w:rsidTr="00524E26">
        <w:trPr>
          <w:trHeight w:val="375"/>
        </w:trPr>
        <w:tc>
          <w:tcPr>
            <w:tcW w:w="131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38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652" w:type="dxa"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85,8%</w:t>
            </w:r>
          </w:p>
        </w:tc>
        <w:tc>
          <w:tcPr>
            <w:tcW w:w="5347" w:type="dxa"/>
            <w:vMerge w:val="restart"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57DF6">
              <w:rPr>
                <w:sz w:val="28"/>
                <w:szCs w:val="28"/>
              </w:rPr>
              <w:t xml:space="preserve">руппы ЧПЗ, ЧБД, «Д» (диспансерная), </w:t>
            </w:r>
            <w:r>
              <w:rPr>
                <w:sz w:val="28"/>
                <w:szCs w:val="28"/>
              </w:rPr>
              <w:t xml:space="preserve">функционируют 6 </w:t>
            </w:r>
            <w:r>
              <w:rPr>
                <w:sz w:val="28"/>
                <w:szCs w:val="28"/>
              </w:rPr>
              <w:lastRenderedPageBreak/>
              <w:t xml:space="preserve">оздоровительных групп, где используются индивидуальные программы оздоровления детей, составленные врачом-педиатром; </w:t>
            </w:r>
            <w:r w:rsidRPr="00557DF6">
              <w:rPr>
                <w:sz w:val="28"/>
                <w:szCs w:val="28"/>
              </w:rPr>
              <w:t>группа ЛОР патологии, профилактика заболеваний верхних дыхательных путей (УФО носа и зева всем детям ДОУ 1 раз в неделю №7</w:t>
            </w:r>
            <w:r>
              <w:rPr>
                <w:sz w:val="28"/>
                <w:szCs w:val="28"/>
              </w:rPr>
              <w:t>, ингаляции, ароматерапия, фиточай</w:t>
            </w:r>
            <w:r w:rsidRPr="00557DF6">
              <w:rPr>
                <w:sz w:val="28"/>
                <w:szCs w:val="28"/>
              </w:rPr>
              <w:t>)</w:t>
            </w:r>
          </w:p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  <w:r w:rsidRPr="007E38ED">
              <w:rPr>
                <w:sz w:val="28"/>
                <w:szCs w:val="28"/>
              </w:rPr>
              <w:t>Оздоровление по санаторному типу всем детям ДОУ из опыта работы санатория «Солнышко</w:t>
            </w:r>
            <w:r>
              <w:rPr>
                <w:sz w:val="28"/>
                <w:szCs w:val="28"/>
              </w:rPr>
              <w:t>".</w:t>
            </w:r>
          </w:p>
        </w:tc>
      </w:tr>
      <w:tr w:rsidR="00993598" w:rsidRPr="00557DF6" w:rsidTr="00524E26">
        <w:trPr>
          <w:trHeight w:val="375"/>
        </w:trPr>
        <w:tc>
          <w:tcPr>
            <w:tcW w:w="131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38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652" w:type="dxa"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86,9%</w:t>
            </w:r>
          </w:p>
        </w:tc>
        <w:tc>
          <w:tcPr>
            <w:tcW w:w="5347" w:type="dxa"/>
            <w:vMerge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</w:p>
        </w:tc>
      </w:tr>
      <w:tr w:rsidR="00993598" w:rsidRPr="00557DF6" w:rsidTr="00524E26">
        <w:trPr>
          <w:trHeight w:val="375"/>
        </w:trPr>
        <w:tc>
          <w:tcPr>
            <w:tcW w:w="131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38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652" w:type="dxa"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89,7%</w:t>
            </w:r>
          </w:p>
        </w:tc>
        <w:tc>
          <w:tcPr>
            <w:tcW w:w="5347" w:type="dxa"/>
            <w:vMerge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</w:p>
        </w:tc>
      </w:tr>
      <w:tr w:rsidR="00993598" w:rsidRPr="00557DF6" w:rsidTr="00524E26">
        <w:trPr>
          <w:trHeight w:val="405"/>
        </w:trPr>
        <w:tc>
          <w:tcPr>
            <w:tcW w:w="131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38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52" w:type="dxa"/>
          </w:tcPr>
          <w:p w:rsidR="00993598" w:rsidRDefault="00993598" w:rsidP="0052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69,6%  </w:t>
            </w:r>
          </w:p>
        </w:tc>
        <w:tc>
          <w:tcPr>
            <w:tcW w:w="5347" w:type="dxa"/>
            <w:vMerge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</w:p>
        </w:tc>
      </w:tr>
      <w:tr w:rsidR="00993598" w:rsidRPr="00557DF6" w:rsidTr="00524E26">
        <w:trPr>
          <w:trHeight w:val="2595"/>
        </w:trPr>
        <w:tc>
          <w:tcPr>
            <w:tcW w:w="131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993598" w:rsidRDefault="00993598" w:rsidP="00524E26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993598" w:rsidRDefault="00993598" w:rsidP="00993598">
      <w:pPr>
        <w:rPr>
          <w:sz w:val="28"/>
          <w:szCs w:val="28"/>
        </w:rPr>
      </w:pPr>
    </w:p>
    <w:p w:rsidR="00993598" w:rsidRDefault="00993598" w:rsidP="00993598">
      <w:pPr>
        <w:ind w:firstLine="567"/>
        <w:jc w:val="center"/>
        <w:rPr>
          <w:b/>
          <w:sz w:val="28"/>
          <w:szCs w:val="28"/>
        </w:rPr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Эффективность оздоровления группы детей часто – простудными заболеваниями составила</w:t>
      </w:r>
      <w:r>
        <w:rPr>
          <w:b/>
          <w:sz w:val="28"/>
          <w:szCs w:val="28"/>
        </w:rPr>
        <w:t xml:space="preserve"> (состояли на «Д» учете)</w:t>
      </w:r>
      <w:r w:rsidRPr="00677966">
        <w:rPr>
          <w:b/>
          <w:sz w:val="28"/>
          <w:szCs w:val="28"/>
        </w:rPr>
        <w:t>:</w:t>
      </w:r>
    </w:p>
    <w:p w:rsidR="00993598" w:rsidRPr="00557DF6" w:rsidRDefault="00993598" w:rsidP="00993598">
      <w:pPr>
        <w:ind w:firstLine="567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836"/>
        <w:gridCol w:w="1836"/>
        <w:gridCol w:w="1836"/>
        <w:gridCol w:w="1836"/>
      </w:tblGrid>
      <w:tr w:rsidR="00993598" w:rsidRPr="00557DF6" w:rsidTr="00524E26">
        <w:trPr>
          <w:trHeight w:val="600"/>
        </w:trPr>
        <w:tc>
          <w:tcPr>
            <w:tcW w:w="1836" w:type="dxa"/>
          </w:tcPr>
          <w:p w:rsidR="00993598" w:rsidRPr="00557DF6" w:rsidRDefault="00993598" w:rsidP="0052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2010год-287чел.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год-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чел. 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402 чел.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 чел.</w:t>
            </w:r>
          </w:p>
        </w:tc>
      </w:tr>
      <w:tr w:rsidR="00993598" w:rsidRPr="00557DF6" w:rsidTr="00524E26">
        <w:trPr>
          <w:trHeight w:val="421"/>
        </w:trPr>
        <w:tc>
          <w:tcPr>
            <w:tcW w:w="1836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836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  чел.</w:t>
            </w:r>
          </w:p>
        </w:tc>
        <w:tc>
          <w:tcPr>
            <w:tcW w:w="1836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чел.</w:t>
            </w:r>
          </w:p>
        </w:tc>
      </w:tr>
    </w:tbl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6.4. Результаты адаптации вновь прибывших детей</w:t>
      </w:r>
    </w:p>
    <w:tbl>
      <w:tblPr>
        <w:tblpPr w:leftFromText="180" w:rightFromText="180" w:vertAnchor="text" w:horzAnchor="margin" w:tblpXSpec="center" w:tblpY="133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552"/>
        <w:gridCol w:w="525"/>
        <w:gridCol w:w="520"/>
        <w:gridCol w:w="622"/>
        <w:gridCol w:w="731"/>
        <w:gridCol w:w="618"/>
        <w:gridCol w:w="613"/>
        <w:gridCol w:w="566"/>
        <w:gridCol w:w="566"/>
        <w:gridCol w:w="633"/>
        <w:gridCol w:w="623"/>
        <w:gridCol w:w="557"/>
        <w:gridCol w:w="566"/>
        <w:gridCol w:w="565"/>
        <w:gridCol w:w="509"/>
      </w:tblGrid>
      <w:tr w:rsidR="00993598" w:rsidTr="00524E26">
        <w:trPr>
          <w:trHeight w:val="398"/>
        </w:trPr>
        <w:tc>
          <w:tcPr>
            <w:tcW w:w="1527" w:type="dxa"/>
            <w:vMerge w:val="restart"/>
          </w:tcPr>
          <w:p w:rsidR="00993598" w:rsidRDefault="00993598" w:rsidP="00524E26">
            <w:r>
              <w:t>Возраст</w:t>
            </w:r>
          </w:p>
        </w:tc>
        <w:tc>
          <w:tcPr>
            <w:tcW w:w="1598" w:type="dxa"/>
            <w:gridSpan w:val="3"/>
            <w:vMerge w:val="restart"/>
          </w:tcPr>
          <w:p w:rsidR="00993598" w:rsidRDefault="00993598" w:rsidP="00524E26">
            <w:r>
              <w:t>Всего вновь прибывших детей</w:t>
            </w:r>
          </w:p>
        </w:tc>
        <w:tc>
          <w:tcPr>
            <w:tcW w:w="7168" w:type="dxa"/>
            <w:gridSpan w:val="12"/>
          </w:tcPr>
          <w:p w:rsidR="00993598" w:rsidRDefault="00993598" w:rsidP="00524E26">
            <w:pPr>
              <w:jc w:val="center"/>
            </w:pPr>
            <w:r>
              <w:t>Характер адаптации</w:t>
            </w:r>
          </w:p>
        </w:tc>
      </w:tr>
      <w:tr w:rsidR="00993598" w:rsidTr="00524E26">
        <w:trPr>
          <w:trHeight w:val="973"/>
        </w:trPr>
        <w:tc>
          <w:tcPr>
            <w:tcW w:w="1527" w:type="dxa"/>
            <w:vMerge/>
          </w:tcPr>
          <w:p w:rsidR="00993598" w:rsidRDefault="00993598" w:rsidP="00524E26"/>
        </w:tc>
        <w:tc>
          <w:tcPr>
            <w:tcW w:w="1598" w:type="dxa"/>
            <w:gridSpan w:val="3"/>
            <w:vMerge/>
          </w:tcPr>
          <w:p w:rsidR="00993598" w:rsidRDefault="00993598" w:rsidP="00524E26"/>
        </w:tc>
        <w:tc>
          <w:tcPr>
            <w:tcW w:w="1974" w:type="dxa"/>
            <w:gridSpan w:val="3"/>
          </w:tcPr>
          <w:p w:rsidR="00993598" w:rsidRDefault="00993598" w:rsidP="00524E26">
            <w:r>
              <w:t>1 группа</w:t>
            </w:r>
          </w:p>
          <w:p w:rsidR="00993598" w:rsidRDefault="00993598" w:rsidP="00524E26">
            <w:r>
              <w:t>(легкая)</w:t>
            </w:r>
          </w:p>
        </w:tc>
        <w:tc>
          <w:tcPr>
            <w:tcW w:w="1738" w:type="dxa"/>
            <w:gridSpan w:val="3"/>
          </w:tcPr>
          <w:p w:rsidR="00993598" w:rsidRDefault="00993598" w:rsidP="00524E26">
            <w:r>
              <w:t>2 группа</w:t>
            </w:r>
          </w:p>
          <w:p w:rsidR="00993598" w:rsidRDefault="00993598" w:rsidP="00524E26">
            <w:r>
              <w:t>(средней тяжести)</w:t>
            </w:r>
          </w:p>
        </w:tc>
        <w:tc>
          <w:tcPr>
            <w:tcW w:w="1815" w:type="dxa"/>
            <w:gridSpan w:val="3"/>
          </w:tcPr>
          <w:p w:rsidR="00993598" w:rsidRDefault="00993598" w:rsidP="00524E26">
            <w:r>
              <w:t>3 группа</w:t>
            </w:r>
          </w:p>
          <w:p w:rsidR="00993598" w:rsidRDefault="00993598" w:rsidP="00524E26">
            <w:r>
              <w:t>(тяжелая)</w:t>
            </w:r>
          </w:p>
        </w:tc>
        <w:tc>
          <w:tcPr>
            <w:tcW w:w="1641" w:type="dxa"/>
            <w:gridSpan w:val="3"/>
          </w:tcPr>
          <w:p w:rsidR="00993598" w:rsidRDefault="00993598" w:rsidP="00524E26">
            <w:r>
              <w:t>4 группа</w:t>
            </w:r>
          </w:p>
          <w:p w:rsidR="00993598" w:rsidRDefault="00993598" w:rsidP="00524E26">
            <w:r>
              <w:t>(крайне тяжелая)</w:t>
            </w:r>
          </w:p>
        </w:tc>
      </w:tr>
      <w:tr w:rsidR="00993598" w:rsidTr="00524E26">
        <w:trPr>
          <w:cantSplit/>
          <w:trHeight w:val="1270"/>
        </w:trPr>
        <w:tc>
          <w:tcPr>
            <w:tcW w:w="1527" w:type="dxa"/>
            <w:vMerge/>
          </w:tcPr>
          <w:p w:rsidR="00993598" w:rsidRDefault="00993598" w:rsidP="00524E26"/>
        </w:tc>
        <w:tc>
          <w:tcPr>
            <w:tcW w:w="553" w:type="dxa"/>
            <w:textDirection w:val="btLr"/>
          </w:tcPr>
          <w:p w:rsidR="00993598" w:rsidRDefault="00993598" w:rsidP="00524E26">
            <w:pPr>
              <w:ind w:right="113"/>
              <w:jc w:val="center"/>
            </w:pPr>
            <w:r>
              <w:t>2012-2013</w:t>
            </w:r>
          </w:p>
        </w:tc>
        <w:tc>
          <w:tcPr>
            <w:tcW w:w="525" w:type="dxa"/>
            <w:textDirection w:val="btLr"/>
          </w:tcPr>
          <w:p w:rsidR="00993598" w:rsidRDefault="00993598" w:rsidP="00524E26">
            <w:pPr>
              <w:ind w:right="113"/>
              <w:jc w:val="center"/>
            </w:pPr>
            <w:r>
              <w:t>2013-2014</w:t>
            </w:r>
          </w:p>
        </w:tc>
        <w:tc>
          <w:tcPr>
            <w:tcW w:w="520" w:type="dxa"/>
            <w:textDirection w:val="btLr"/>
          </w:tcPr>
          <w:p w:rsidR="00993598" w:rsidRDefault="00993598" w:rsidP="00524E26">
            <w:pPr>
              <w:ind w:right="113"/>
              <w:jc w:val="center"/>
            </w:pPr>
            <w:r>
              <w:t>2014-2015</w:t>
            </w:r>
          </w:p>
        </w:tc>
        <w:tc>
          <w:tcPr>
            <w:tcW w:w="622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2012-2013</w:t>
            </w:r>
          </w:p>
        </w:tc>
        <w:tc>
          <w:tcPr>
            <w:tcW w:w="733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2013-2014</w:t>
            </w:r>
          </w:p>
        </w:tc>
        <w:tc>
          <w:tcPr>
            <w:tcW w:w="619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2014-2015</w:t>
            </w:r>
          </w:p>
        </w:tc>
        <w:tc>
          <w:tcPr>
            <w:tcW w:w="614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2012-2013</w:t>
            </w:r>
          </w:p>
        </w:tc>
        <w:tc>
          <w:tcPr>
            <w:tcW w:w="566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2013-2014</w:t>
            </w:r>
          </w:p>
        </w:tc>
        <w:tc>
          <w:tcPr>
            <w:tcW w:w="558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2014-2015</w:t>
            </w:r>
          </w:p>
        </w:tc>
        <w:tc>
          <w:tcPr>
            <w:tcW w:w="633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2012-2013</w:t>
            </w:r>
          </w:p>
        </w:tc>
        <w:tc>
          <w:tcPr>
            <w:tcW w:w="624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2013-2014</w:t>
            </w:r>
          </w:p>
        </w:tc>
        <w:tc>
          <w:tcPr>
            <w:tcW w:w="558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2014-2015</w:t>
            </w:r>
          </w:p>
        </w:tc>
        <w:tc>
          <w:tcPr>
            <w:tcW w:w="566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2012-2013</w:t>
            </w:r>
          </w:p>
        </w:tc>
        <w:tc>
          <w:tcPr>
            <w:tcW w:w="566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2013-2014</w:t>
            </w:r>
          </w:p>
        </w:tc>
        <w:tc>
          <w:tcPr>
            <w:tcW w:w="509" w:type="dxa"/>
            <w:textDirection w:val="btLr"/>
          </w:tcPr>
          <w:p w:rsidR="00993598" w:rsidRDefault="00993598" w:rsidP="00524E26">
            <w:pPr>
              <w:ind w:left="113" w:right="113"/>
            </w:pPr>
            <w:r>
              <w:t>2014-2015</w:t>
            </w:r>
          </w:p>
        </w:tc>
      </w:tr>
      <w:tr w:rsidR="00993598" w:rsidTr="00524E26">
        <w:trPr>
          <w:trHeight w:val="349"/>
        </w:trPr>
        <w:tc>
          <w:tcPr>
            <w:tcW w:w="1527" w:type="dxa"/>
          </w:tcPr>
          <w:p w:rsidR="00993598" w:rsidRDefault="00993598" w:rsidP="00524E26">
            <w:r>
              <w:t>Ранний</w:t>
            </w:r>
          </w:p>
        </w:tc>
        <w:tc>
          <w:tcPr>
            <w:tcW w:w="553" w:type="dxa"/>
          </w:tcPr>
          <w:p w:rsidR="00993598" w:rsidRDefault="00993598" w:rsidP="00524E26">
            <w:pPr>
              <w:jc w:val="center"/>
            </w:pPr>
            <w:r>
              <w:t>48</w:t>
            </w:r>
          </w:p>
        </w:tc>
        <w:tc>
          <w:tcPr>
            <w:tcW w:w="525" w:type="dxa"/>
          </w:tcPr>
          <w:p w:rsidR="00993598" w:rsidRDefault="00993598" w:rsidP="00524E26">
            <w:pPr>
              <w:jc w:val="center"/>
            </w:pPr>
            <w:r>
              <w:t>30</w:t>
            </w:r>
          </w:p>
        </w:tc>
        <w:tc>
          <w:tcPr>
            <w:tcW w:w="520" w:type="dxa"/>
          </w:tcPr>
          <w:p w:rsidR="00993598" w:rsidRDefault="00993598" w:rsidP="00524E26">
            <w:pPr>
              <w:jc w:val="center"/>
            </w:pPr>
            <w:r>
              <w:t>29</w:t>
            </w:r>
          </w:p>
        </w:tc>
        <w:tc>
          <w:tcPr>
            <w:tcW w:w="622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45,8 %</w:t>
            </w:r>
          </w:p>
        </w:tc>
        <w:tc>
          <w:tcPr>
            <w:tcW w:w="7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993598" w:rsidRPr="003D0F3C" w:rsidRDefault="00993598" w:rsidP="00524E26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19/</w:t>
            </w:r>
          </w:p>
          <w:p w:rsidR="00993598" w:rsidRDefault="00993598" w:rsidP="00524E26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65,5</w:t>
            </w:r>
          </w:p>
          <w:p w:rsidR="00993598" w:rsidRPr="003D0F3C" w:rsidRDefault="00993598" w:rsidP="00524E26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  <w:tc>
          <w:tcPr>
            <w:tcW w:w="566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 27,5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16,6 %</w:t>
            </w:r>
          </w:p>
        </w:tc>
        <w:tc>
          <w:tcPr>
            <w:tcW w:w="624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6,8 %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2%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Tr="00524E26">
        <w:trPr>
          <w:trHeight w:val="349"/>
        </w:trPr>
        <w:tc>
          <w:tcPr>
            <w:tcW w:w="1527" w:type="dxa"/>
          </w:tcPr>
          <w:p w:rsidR="00993598" w:rsidRDefault="00993598" w:rsidP="00524E26">
            <w:r>
              <w:t>Младший дошкольный</w:t>
            </w:r>
          </w:p>
        </w:tc>
        <w:tc>
          <w:tcPr>
            <w:tcW w:w="553" w:type="dxa"/>
          </w:tcPr>
          <w:p w:rsidR="00993598" w:rsidRDefault="00993598" w:rsidP="00524E26">
            <w:pPr>
              <w:jc w:val="center"/>
            </w:pPr>
            <w:r>
              <w:t>31</w:t>
            </w:r>
          </w:p>
        </w:tc>
        <w:tc>
          <w:tcPr>
            <w:tcW w:w="525" w:type="dxa"/>
          </w:tcPr>
          <w:p w:rsidR="00993598" w:rsidRDefault="00993598" w:rsidP="00524E26">
            <w:pPr>
              <w:jc w:val="center"/>
            </w:pPr>
            <w:r>
              <w:t>62</w:t>
            </w:r>
          </w:p>
        </w:tc>
        <w:tc>
          <w:tcPr>
            <w:tcW w:w="520" w:type="dxa"/>
          </w:tcPr>
          <w:p w:rsidR="00993598" w:rsidRDefault="00993598" w:rsidP="00524E26">
            <w:pPr>
              <w:jc w:val="center"/>
            </w:pPr>
            <w:r>
              <w:t>35</w:t>
            </w:r>
          </w:p>
        </w:tc>
        <w:tc>
          <w:tcPr>
            <w:tcW w:w="622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 77,4 %</w:t>
            </w:r>
          </w:p>
        </w:tc>
        <w:tc>
          <w:tcPr>
            <w:tcW w:w="7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993598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 91,4</w:t>
            </w:r>
          </w:p>
          <w:p w:rsidR="00993598" w:rsidRPr="003D0F3C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19,3 %</w:t>
            </w:r>
          </w:p>
        </w:tc>
        <w:tc>
          <w:tcPr>
            <w:tcW w:w="566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8,5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3,2%</w:t>
            </w:r>
          </w:p>
        </w:tc>
        <w:tc>
          <w:tcPr>
            <w:tcW w:w="624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Tr="00524E26">
        <w:trPr>
          <w:trHeight w:val="349"/>
        </w:trPr>
        <w:tc>
          <w:tcPr>
            <w:tcW w:w="1527" w:type="dxa"/>
          </w:tcPr>
          <w:p w:rsidR="00993598" w:rsidRDefault="00993598" w:rsidP="00524E26">
            <w:r>
              <w:t>Старший и средний дошкольный</w:t>
            </w:r>
          </w:p>
        </w:tc>
        <w:tc>
          <w:tcPr>
            <w:tcW w:w="553" w:type="dxa"/>
          </w:tcPr>
          <w:p w:rsidR="00993598" w:rsidRDefault="00993598" w:rsidP="00524E26">
            <w:pPr>
              <w:jc w:val="center"/>
            </w:pPr>
            <w:r>
              <w:t>17</w:t>
            </w:r>
          </w:p>
        </w:tc>
        <w:tc>
          <w:tcPr>
            <w:tcW w:w="525" w:type="dxa"/>
          </w:tcPr>
          <w:p w:rsidR="00993598" w:rsidRDefault="00993598" w:rsidP="00524E26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:rsidR="00993598" w:rsidRDefault="00993598" w:rsidP="00524E26">
            <w:pPr>
              <w:jc w:val="center"/>
            </w:pPr>
            <w:r>
              <w:t>18</w:t>
            </w:r>
          </w:p>
        </w:tc>
        <w:tc>
          <w:tcPr>
            <w:tcW w:w="622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 58,8 %</w:t>
            </w:r>
          </w:p>
        </w:tc>
        <w:tc>
          <w:tcPr>
            <w:tcW w:w="7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993598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 100</w:t>
            </w:r>
          </w:p>
          <w:p w:rsidR="00993598" w:rsidRPr="003D0F3C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35,3 %</w:t>
            </w:r>
          </w:p>
        </w:tc>
        <w:tc>
          <w:tcPr>
            <w:tcW w:w="566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58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5,9 %</w:t>
            </w:r>
          </w:p>
        </w:tc>
        <w:tc>
          <w:tcPr>
            <w:tcW w:w="624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598" w:rsidTr="00524E26">
        <w:trPr>
          <w:trHeight w:val="921"/>
        </w:trPr>
        <w:tc>
          <w:tcPr>
            <w:tcW w:w="1527" w:type="dxa"/>
          </w:tcPr>
          <w:p w:rsidR="00993598" w:rsidRDefault="00993598" w:rsidP="00524E26">
            <w:r>
              <w:t>ИТОГО</w:t>
            </w:r>
          </w:p>
        </w:tc>
        <w:tc>
          <w:tcPr>
            <w:tcW w:w="553" w:type="dxa"/>
          </w:tcPr>
          <w:p w:rsidR="00993598" w:rsidRDefault="00993598" w:rsidP="00524E26">
            <w:pPr>
              <w:jc w:val="center"/>
            </w:pPr>
            <w:r>
              <w:t>96</w:t>
            </w:r>
          </w:p>
        </w:tc>
        <w:tc>
          <w:tcPr>
            <w:tcW w:w="525" w:type="dxa"/>
          </w:tcPr>
          <w:p w:rsidR="00993598" w:rsidRDefault="00993598" w:rsidP="00524E26">
            <w:pPr>
              <w:jc w:val="center"/>
            </w:pPr>
            <w:r>
              <w:t>97</w:t>
            </w:r>
          </w:p>
        </w:tc>
        <w:tc>
          <w:tcPr>
            <w:tcW w:w="520" w:type="dxa"/>
          </w:tcPr>
          <w:p w:rsidR="00993598" w:rsidRDefault="00993598" w:rsidP="00524E26">
            <w:pPr>
              <w:jc w:val="center"/>
            </w:pPr>
            <w:r>
              <w:t>82</w:t>
            </w:r>
          </w:p>
        </w:tc>
        <w:tc>
          <w:tcPr>
            <w:tcW w:w="622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/58,3 %</w:t>
            </w:r>
          </w:p>
        </w:tc>
        <w:tc>
          <w:tcPr>
            <w:tcW w:w="733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993598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 84,1</w:t>
            </w:r>
          </w:p>
          <w:p w:rsidR="00993598" w:rsidRPr="003D0F3C" w:rsidRDefault="00993598" w:rsidP="0052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 30,2 %</w:t>
            </w:r>
          </w:p>
        </w:tc>
        <w:tc>
          <w:tcPr>
            <w:tcW w:w="566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 10,4 %</w:t>
            </w:r>
          </w:p>
        </w:tc>
        <w:tc>
          <w:tcPr>
            <w:tcW w:w="624" w:type="dxa"/>
          </w:tcPr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993598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2,4 %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1,05 %</w:t>
            </w:r>
          </w:p>
        </w:tc>
        <w:tc>
          <w:tcPr>
            <w:tcW w:w="566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993598" w:rsidRPr="000E3703" w:rsidRDefault="00993598" w:rsidP="0052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7E5692" w:rsidRDefault="00993598" w:rsidP="00993598">
      <w:pPr>
        <w:pStyle w:val="a4"/>
        <w:keepNext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П</w:t>
      </w:r>
      <w:r w:rsidRPr="007E5692">
        <w:rPr>
          <w:color w:val="1F497D"/>
          <w:sz w:val="24"/>
          <w:szCs w:val="24"/>
        </w:rPr>
        <w:t>оказатели адаптации вновь прибыв</w:t>
      </w:r>
      <w:r>
        <w:rPr>
          <w:color w:val="1F497D"/>
          <w:sz w:val="24"/>
          <w:szCs w:val="24"/>
        </w:rPr>
        <w:t>ши</w:t>
      </w:r>
      <w:r w:rsidRPr="007E5692">
        <w:rPr>
          <w:color w:val="1F497D"/>
          <w:sz w:val="24"/>
          <w:szCs w:val="24"/>
        </w:rPr>
        <w:t>х детей</w:t>
      </w:r>
    </w:p>
    <w:p w:rsidR="00993598" w:rsidRPr="00EB085F" w:rsidRDefault="00993598" w:rsidP="00993598">
      <w:pPr>
        <w:ind w:left="-240" w:firstLine="600"/>
        <w:jc w:val="center"/>
      </w:pPr>
      <w:r>
        <w:rPr>
          <w:noProof/>
        </w:rPr>
        <w:drawing>
          <wp:inline distT="0" distB="0" distL="0" distR="0">
            <wp:extent cx="5497195" cy="2615565"/>
            <wp:effectExtent l="0" t="0" r="0" b="0"/>
            <wp:docPr id="3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960"/>
      </w:tblGrid>
      <w:tr w:rsidR="00993598" w:rsidTr="00524E26">
        <w:trPr>
          <w:trHeight w:val="335"/>
        </w:trPr>
        <w:tc>
          <w:tcPr>
            <w:tcW w:w="3240" w:type="dxa"/>
          </w:tcPr>
          <w:p w:rsidR="00993598" w:rsidRPr="007E5692" w:rsidRDefault="00993598" w:rsidP="00524E26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Прогноз адаптации</w:t>
            </w:r>
          </w:p>
          <w:p w:rsidR="00993598" w:rsidRPr="007E5692" w:rsidRDefault="00993598" w:rsidP="00524E26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(20</w:t>
            </w:r>
            <w:r>
              <w:rPr>
                <w:b/>
                <w:color w:val="4F81BD"/>
              </w:rPr>
              <w:t>14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15</w:t>
            </w:r>
            <w:r w:rsidRPr="007E5692">
              <w:rPr>
                <w:b/>
                <w:color w:val="4F81BD"/>
              </w:rPr>
              <w:t xml:space="preserve"> уч.г.)</w:t>
            </w:r>
          </w:p>
        </w:tc>
        <w:tc>
          <w:tcPr>
            <w:tcW w:w="3960" w:type="dxa"/>
          </w:tcPr>
          <w:p w:rsidR="00993598" w:rsidRPr="007E5692" w:rsidRDefault="00993598" w:rsidP="00524E26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Течение адаптации</w:t>
            </w:r>
          </w:p>
          <w:p w:rsidR="00993598" w:rsidRPr="007E5692" w:rsidRDefault="00993598" w:rsidP="00524E26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(2014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15</w:t>
            </w:r>
            <w:r w:rsidRPr="007E5692">
              <w:rPr>
                <w:b/>
                <w:color w:val="4F81BD"/>
              </w:rPr>
              <w:t xml:space="preserve"> уч.г.)</w:t>
            </w:r>
          </w:p>
        </w:tc>
      </w:tr>
      <w:tr w:rsidR="00993598" w:rsidTr="00524E26">
        <w:trPr>
          <w:trHeight w:val="335"/>
        </w:trPr>
        <w:tc>
          <w:tcPr>
            <w:tcW w:w="3240" w:type="dxa"/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Готовы к поступлению</w:t>
            </w:r>
          </w:p>
          <w:p w:rsidR="00993598" w:rsidRPr="00063037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53,2 %</w:t>
            </w:r>
          </w:p>
        </w:tc>
        <w:tc>
          <w:tcPr>
            <w:tcW w:w="3960" w:type="dxa"/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Легкая адаптация </w:t>
            </w:r>
          </w:p>
          <w:p w:rsidR="00993598" w:rsidRPr="00063037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29,4 %</w:t>
            </w:r>
          </w:p>
        </w:tc>
      </w:tr>
      <w:tr w:rsidR="00993598" w:rsidTr="00524E26">
        <w:trPr>
          <w:trHeight w:val="335"/>
        </w:trPr>
        <w:tc>
          <w:tcPr>
            <w:tcW w:w="3240" w:type="dxa"/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Условно готовы </w:t>
            </w:r>
          </w:p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31,5%</w:t>
            </w:r>
          </w:p>
        </w:tc>
        <w:tc>
          <w:tcPr>
            <w:tcW w:w="3960" w:type="dxa"/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средней тяжести  </w:t>
            </w:r>
          </w:p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39,2 %</w:t>
            </w:r>
          </w:p>
        </w:tc>
      </w:tr>
      <w:tr w:rsidR="00993598" w:rsidTr="00524E26">
        <w:trPr>
          <w:trHeight w:val="335"/>
        </w:trPr>
        <w:tc>
          <w:tcPr>
            <w:tcW w:w="3240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Не готовы </w:t>
            </w:r>
          </w:p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15,3 %</w:t>
            </w:r>
          </w:p>
        </w:tc>
        <w:tc>
          <w:tcPr>
            <w:tcW w:w="3960" w:type="dxa"/>
          </w:tcPr>
          <w:p w:rsidR="00993598" w:rsidRDefault="00993598" w:rsidP="00524E26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тяжелая </w:t>
            </w:r>
          </w:p>
          <w:p w:rsidR="00993598" w:rsidRDefault="00993598" w:rsidP="00524E26">
            <w:pPr>
              <w:jc w:val="center"/>
              <w:rPr>
                <w:b/>
              </w:rPr>
            </w:pPr>
            <w:r>
              <w:rPr>
                <w:b/>
              </w:rPr>
              <w:t>31,4%</w:t>
            </w:r>
          </w:p>
        </w:tc>
      </w:tr>
    </w:tbl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6.5. Анализ заболеваемости сотрудников</w:t>
      </w:r>
    </w:p>
    <w:p w:rsidR="00993598" w:rsidRDefault="00993598" w:rsidP="00993598">
      <w:pPr>
        <w:ind w:left="-240" w:firstLine="600"/>
        <w:jc w:val="center"/>
        <w:rPr>
          <w:b/>
          <w:sz w:val="28"/>
          <w:szCs w:val="28"/>
        </w:rPr>
      </w:pP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2219"/>
        <w:gridCol w:w="2218"/>
        <w:gridCol w:w="2219"/>
      </w:tblGrid>
      <w:tr w:rsidR="00993598" w:rsidTr="00524E26">
        <w:trPr>
          <w:trHeight w:val="552"/>
        </w:trPr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Учебный год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2012-2013</w:t>
            </w:r>
          </w:p>
        </w:tc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2013-2014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2014-2015</w:t>
            </w:r>
          </w:p>
        </w:tc>
      </w:tr>
      <w:tr w:rsidR="00993598" w:rsidTr="00524E26">
        <w:trPr>
          <w:trHeight w:val="318"/>
        </w:trPr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Количество сотрудников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76</w:t>
            </w:r>
          </w:p>
        </w:tc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84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84</w:t>
            </w:r>
          </w:p>
        </w:tc>
      </w:tr>
      <w:tr w:rsidR="00993598" w:rsidTr="00524E26">
        <w:trPr>
          <w:trHeight w:val="318"/>
        </w:trPr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Количество больничных листов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46</w:t>
            </w:r>
          </w:p>
        </w:tc>
        <w:tc>
          <w:tcPr>
            <w:tcW w:w="2218" w:type="dxa"/>
          </w:tcPr>
          <w:p w:rsidR="00993598" w:rsidRDefault="00993598" w:rsidP="00524E26">
            <w:pPr>
              <w:jc w:val="center"/>
            </w:pPr>
            <w:r>
              <w:t>52</w:t>
            </w:r>
          </w:p>
        </w:tc>
        <w:tc>
          <w:tcPr>
            <w:tcW w:w="2219" w:type="dxa"/>
          </w:tcPr>
          <w:p w:rsidR="00993598" w:rsidRDefault="00993598" w:rsidP="00524E26">
            <w:pPr>
              <w:jc w:val="center"/>
            </w:pPr>
            <w:r>
              <w:t>49</w:t>
            </w: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6.6. Анализ оздоровительных мероприятий</w:t>
      </w:r>
    </w:p>
    <w:p w:rsidR="00993598" w:rsidRPr="00677966" w:rsidRDefault="00993598" w:rsidP="00993598">
      <w:pPr>
        <w:jc w:val="both"/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212"/>
        <w:gridCol w:w="3051"/>
      </w:tblGrid>
      <w:tr w:rsidR="00993598" w:rsidRPr="0082059D" w:rsidTr="00524E26">
        <w:tc>
          <w:tcPr>
            <w:tcW w:w="5117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Результаты</w:t>
            </w:r>
          </w:p>
          <w:p w:rsidR="00993598" w:rsidRPr="00524302" w:rsidRDefault="00993598" w:rsidP="00524E26">
            <w:pPr>
              <w:jc w:val="center"/>
              <w:rPr>
                <w:b/>
              </w:rPr>
            </w:pPr>
          </w:p>
        </w:tc>
        <w:tc>
          <w:tcPr>
            <w:tcW w:w="5117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Выводы</w:t>
            </w:r>
          </w:p>
        </w:tc>
        <w:tc>
          <w:tcPr>
            <w:tcW w:w="5118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Перспективы в работе</w:t>
            </w:r>
          </w:p>
        </w:tc>
      </w:tr>
      <w:tr w:rsidR="00993598" w:rsidRPr="0082059D" w:rsidTr="00524E26">
        <w:tc>
          <w:tcPr>
            <w:tcW w:w="5117" w:type="dxa"/>
          </w:tcPr>
          <w:p w:rsidR="00993598" w:rsidRPr="00B10E0C" w:rsidRDefault="00993598" w:rsidP="00524E26">
            <w:r w:rsidRPr="0082059D">
              <w:t>-</w:t>
            </w:r>
            <w:r>
              <w:t xml:space="preserve"> Снизилось </w:t>
            </w:r>
            <w:r w:rsidRPr="00B10E0C">
              <w:t xml:space="preserve">количество пропусков одним ребенком по болезни на </w:t>
            </w:r>
            <w:r>
              <w:t>1</w:t>
            </w:r>
            <w:r w:rsidRPr="00B10E0C">
              <w:t>,</w:t>
            </w:r>
            <w:r>
              <w:t>9</w:t>
            </w:r>
            <w:r w:rsidRPr="00B10E0C">
              <w:t xml:space="preserve">  дня.</w:t>
            </w:r>
          </w:p>
          <w:p w:rsidR="00993598" w:rsidRPr="004F7463" w:rsidRDefault="00993598" w:rsidP="00524E26">
            <w:pPr>
              <w:rPr>
                <w:color w:val="000000" w:themeColor="text1"/>
              </w:rPr>
            </w:pPr>
            <w:r w:rsidRPr="00611B75">
              <w:rPr>
                <w:color w:val="FF0000"/>
              </w:rPr>
              <w:t xml:space="preserve"> </w:t>
            </w:r>
            <w:r w:rsidRPr="004F7463">
              <w:rPr>
                <w:color w:val="000000" w:themeColor="text1"/>
              </w:rPr>
              <w:t>- Инфекционная устойчивость группы ЧПЗ (сколько раз в год болел ребенок) осталась на прежнем уровне.</w:t>
            </w:r>
          </w:p>
          <w:p w:rsidR="00993598" w:rsidRDefault="00993598" w:rsidP="00524E26">
            <w:r>
              <w:t>- В ДОУ проводится</w:t>
            </w:r>
            <w:r w:rsidRPr="0082059D">
              <w:t xml:space="preserve"> оздоров</w:t>
            </w:r>
            <w:r>
              <w:t xml:space="preserve">ление всех детей по </w:t>
            </w:r>
            <w:r w:rsidRPr="0082059D">
              <w:t>типу санатор</w:t>
            </w:r>
            <w:r>
              <w:t>но-курортного лечения и светолечения (лампа «Солис»)</w:t>
            </w:r>
            <w:r w:rsidRPr="0082059D">
              <w:t xml:space="preserve">. </w:t>
            </w:r>
          </w:p>
          <w:p w:rsidR="00993598" w:rsidRPr="0082059D" w:rsidRDefault="00993598" w:rsidP="00524E26">
            <w:r>
              <w:t>- В ДОУ функционируют 6 оздоровительных групп, где разработаны индивидуальные программы оздоровления на каждого ребенка.</w:t>
            </w:r>
          </w:p>
          <w:p w:rsidR="00993598" w:rsidRPr="0082059D" w:rsidRDefault="00993598" w:rsidP="00524E26">
            <w:r>
              <w:t xml:space="preserve">- </w:t>
            </w:r>
            <w:r w:rsidRPr="0082059D">
              <w:t>Разработана и используется система оздоровления и лечебно-профилактической работы с дошкольниками с учетом их возрастных и индивидуальных особенностей</w:t>
            </w:r>
          </w:p>
          <w:p w:rsidR="00993598" w:rsidRDefault="00993598" w:rsidP="00524E26">
            <w:pPr>
              <w:jc w:val="both"/>
            </w:pPr>
            <w:r w:rsidRPr="0082059D">
              <w:t xml:space="preserve">- В системе </w:t>
            </w:r>
            <w:r>
              <w:t xml:space="preserve">в занятия по физической культуре включаются упражнения </w:t>
            </w:r>
            <w:r w:rsidRPr="0082059D">
              <w:t xml:space="preserve"> по </w:t>
            </w:r>
            <w:r>
              <w:t>коррекции опорно-двигательного аппарата (</w:t>
            </w:r>
            <w:r w:rsidRPr="0082059D">
              <w:t>нарушений осанки и плоскостопия</w:t>
            </w:r>
            <w:r>
              <w:t xml:space="preserve">). </w:t>
            </w:r>
          </w:p>
          <w:p w:rsidR="00993598" w:rsidRDefault="00993598" w:rsidP="00524E26">
            <w:pPr>
              <w:jc w:val="both"/>
            </w:pPr>
            <w:r>
              <w:t>- В педагогическом процессе широко используются разнообразные здоровьесберегающие технологии, согласно разработанной схеме их использования в режиме дня;</w:t>
            </w:r>
          </w:p>
          <w:p w:rsidR="00993598" w:rsidRDefault="00993598" w:rsidP="00524E26">
            <w:pPr>
              <w:jc w:val="both"/>
            </w:pPr>
            <w:r>
              <w:t>- Не все водные закаливающие процедуры и босохождение в течение года проводилась в полном объеме в связи с нарушением температурного  режима в ДОУ в осенне-зимний период.</w:t>
            </w:r>
          </w:p>
          <w:p w:rsidR="00993598" w:rsidRPr="0082059D" w:rsidRDefault="00993598" w:rsidP="00524E26">
            <w:pPr>
              <w:jc w:val="both"/>
            </w:pPr>
            <w:r>
              <w:lastRenderedPageBreak/>
              <w:t>- Родители воспитанников активно включаются в процесс оздоровления ребенка и выполняют рекомендации медицинского персонала ДОУ.</w:t>
            </w:r>
          </w:p>
        </w:tc>
        <w:tc>
          <w:tcPr>
            <w:tcW w:w="5117" w:type="dxa"/>
          </w:tcPr>
          <w:p w:rsidR="00993598" w:rsidRDefault="00993598" w:rsidP="00524E26">
            <w:pPr>
              <w:jc w:val="both"/>
            </w:pPr>
            <w:r w:rsidRPr="0082059D">
              <w:lastRenderedPageBreak/>
              <w:t>В ДОУ разработана и эффективно используется система оздоровител</w:t>
            </w:r>
            <w:r>
              <w:t>ьных и закаливающих мероприятий. Э</w:t>
            </w:r>
            <w:r w:rsidRPr="0082059D">
              <w:t>то позволяет не только снизить заболеваемость, но и предупредить многие заболевания, оздоровить организм ребенка.</w:t>
            </w:r>
          </w:p>
          <w:p w:rsidR="00993598" w:rsidRDefault="00993598" w:rsidP="00524E26">
            <w:pPr>
              <w:jc w:val="both"/>
            </w:pPr>
            <w:r>
              <w:t>В данном учебном году произошло снижение случаев заболевания детей и пропусков одним ребенком по болезни, но повысилась заболеваемость инфекционными заболеваниями (ветряная оспа, скарлатина, микроспория).</w:t>
            </w:r>
          </w:p>
          <w:p w:rsidR="00993598" w:rsidRPr="0082059D" w:rsidRDefault="00993598" w:rsidP="00524E26">
            <w:pPr>
              <w:jc w:val="both"/>
            </w:pPr>
            <w:r>
              <w:t xml:space="preserve">Несмотря на вышеперечисленные недостатки работа по сохранению и укреплению дошкольников ведется на высоком уровне. Скоординирована деятельность медицинского персонала и педагогов, эффективно взаимодействие с социумом по данному вопросу. Успешно функционирует ЛПМЦ на базе профилактория ДОУ, ведется большая санитарно-просветительская работа среди родителей, сотрудников и воспитанников детского сада.  </w:t>
            </w:r>
          </w:p>
        </w:tc>
        <w:tc>
          <w:tcPr>
            <w:tcW w:w="5118" w:type="dxa"/>
          </w:tcPr>
          <w:p w:rsidR="00993598" w:rsidRDefault="00993598" w:rsidP="00524E26">
            <w:pPr>
              <w:jc w:val="both"/>
            </w:pPr>
            <w:r w:rsidRPr="0082059D">
              <w:t>- Расширить и дополнить систему работы ДОУ по закаливанию и оздоровлению детей методиками, не зависящими от температурного режима.</w:t>
            </w:r>
          </w:p>
          <w:p w:rsidR="00993598" w:rsidRDefault="00993598" w:rsidP="00524E26">
            <w:pPr>
              <w:jc w:val="both"/>
            </w:pPr>
            <w:r>
              <w:t xml:space="preserve">- Создать в ДОУ условия для сохранения и укрепления психофизического здоровья дошкольников. </w:t>
            </w:r>
          </w:p>
          <w:p w:rsidR="00993598" w:rsidRDefault="00993598" w:rsidP="00524E26">
            <w:pPr>
              <w:jc w:val="both"/>
            </w:pPr>
            <w:r>
              <w:t>- Организовать взаимодействие с МОУ СОШ № 75 по санации полости рта воспитанников детского сада в течение года.</w:t>
            </w:r>
          </w:p>
          <w:p w:rsidR="00993598" w:rsidRDefault="00993598" w:rsidP="00524E26">
            <w:pPr>
              <w:jc w:val="both"/>
            </w:pPr>
            <w:r>
              <w:t xml:space="preserve">- Организовать родительский всеобуч по вопросам сохранения и укрепления здоровья детей. </w:t>
            </w:r>
          </w:p>
          <w:p w:rsidR="00993598" w:rsidRPr="0082059D" w:rsidRDefault="00993598" w:rsidP="00524E26">
            <w:pPr>
              <w:jc w:val="both"/>
            </w:pP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</w:t>
      </w:r>
    </w:p>
    <w:p w:rsidR="00993598" w:rsidRPr="00016422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Главной задачей ДОУ мы видим сохранение здоровья ребенка и повышения резистентности его организма. В этом учебном году произошло снижение количества пропусков детей по болезни (</w:t>
      </w:r>
      <w:r w:rsidRPr="00B10E0C">
        <w:rPr>
          <w:sz w:val="28"/>
          <w:szCs w:val="28"/>
        </w:rPr>
        <w:t xml:space="preserve">с  </w:t>
      </w:r>
      <w:r>
        <w:rPr>
          <w:sz w:val="28"/>
          <w:szCs w:val="28"/>
        </w:rPr>
        <w:t>9,2</w:t>
      </w:r>
      <w:r w:rsidRPr="00B10E0C">
        <w:rPr>
          <w:sz w:val="28"/>
          <w:szCs w:val="28"/>
        </w:rPr>
        <w:t xml:space="preserve"> д</w:t>
      </w:r>
      <w:r>
        <w:rPr>
          <w:sz w:val="28"/>
          <w:szCs w:val="28"/>
        </w:rPr>
        <w:t>ней до 7,3), хотя в деском саду увеличился списочный состав. Так же уменьшилось количество случаев заболеваемости с 515 до 425, и уменьшилась их длительность с 2906 до 2164.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У</w:t>
      </w:r>
      <w:r w:rsidRPr="00016422">
        <w:rPr>
          <w:sz w:val="28"/>
          <w:szCs w:val="28"/>
        </w:rPr>
        <w:t>величение случаев инфекционных заболеваний (ветряная оспа, скарлатина, микроспория)</w:t>
      </w:r>
      <w:r>
        <w:rPr>
          <w:sz w:val="28"/>
          <w:szCs w:val="28"/>
        </w:rPr>
        <w:t xml:space="preserve"> говорит о том, что необходимо проводить работу с родителями по соблюдению карантинных мер, а также усилить контроль за санэпидрежимом во время карантина.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детском саду  разработана и функционирует система работы по оздоровлению детей. Открыты оздоровительные группы для детей раннего и младшего  дошкольного возраста, где реализуется индивидуальный подход к оздоровлению каждого ребенка (составлены индивидуальные программы оздоровления).</w:t>
      </w:r>
    </w:p>
    <w:p w:rsidR="00993598" w:rsidRPr="00D7064A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Из результатов работы за учебный год видно, что  увеличился</w:t>
      </w:r>
      <w:r>
        <w:rPr>
          <w:sz w:val="28"/>
          <w:szCs w:val="28"/>
        </w:rPr>
        <w:t xml:space="preserve"> списочный состав детей ДОУ, а также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увеличилось </w:t>
      </w:r>
      <w:r w:rsidRPr="0022401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детей со второй и третьей и  группой здоровья, что свидетельствует о том, что многие дети поступают в ДОУ ослабленными. </w:t>
      </w:r>
      <w:r w:rsidRPr="00D7064A">
        <w:rPr>
          <w:sz w:val="28"/>
          <w:szCs w:val="28"/>
        </w:rPr>
        <w:t xml:space="preserve">Инфекционная устойчивость группы часто болеющих детей </w:t>
      </w:r>
      <w:r>
        <w:rPr>
          <w:sz w:val="28"/>
          <w:szCs w:val="28"/>
        </w:rPr>
        <w:t>держится на прежнем уровне</w:t>
      </w:r>
      <w:r w:rsidRPr="00D7064A">
        <w:rPr>
          <w:sz w:val="28"/>
          <w:szCs w:val="28"/>
        </w:rPr>
        <w:t xml:space="preserve">. </w:t>
      </w:r>
    </w:p>
    <w:p w:rsidR="00993598" w:rsidRPr="00224017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ДОУ  сложилась  система</w:t>
      </w:r>
      <w:r w:rsidRPr="00224017">
        <w:rPr>
          <w:sz w:val="28"/>
          <w:szCs w:val="28"/>
        </w:rPr>
        <w:t xml:space="preserve"> оздоровления и закаливания детей</w:t>
      </w:r>
      <w:r>
        <w:rPr>
          <w:sz w:val="28"/>
          <w:szCs w:val="28"/>
        </w:rPr>
        <w:t>, адаптированная к условиям нашего детского сада</w:t>
      </w:r>
      <w:r w:rsidRPr="0022401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4017">
        <w:rPr>
          <w:sz w:val="28"/>
          <w:szCs w:val="28"/>
        </w:rPr>
        <w:t xml:space="preserve"> каждой группе  разработана схема оздоровительных, лечебно-профилактических и закаливающих мероприятий на год. </w:t>
      </w:r>
    </w:p>
    <w:p w:rsidR="00993598" w:rsidRPr="00224017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Работа ведется при тесном взаимодействии педагогов, медиков</w:t>
      </w:r>
      <w:r>
        <w:rPr>
          <w:sz w:val="28"/>
          <w:szCs w:val="28"/>
        </w:rPr>
        <w:t xml:space="preserve">, родителей ДОУ, а также МУЗ </w:t>
      </w:r>
      <w:r w:rsidRPr="00224017">
        <w:rPr>
          <w:sz w:val="28"/>
          <w:szCs w:val="28"/>
        </w:rPr>
        <w:t xml:space="preserve"> Детской поликлиникой №1. Каждый ребенок ДОУ прошел оздоровление по типу санаторно-курортного лечения (из оп</w:t>
      </w:r>
      <w:r>
        <w:rPr>
          <w:sz w:val="28"/>
          <w:szCs w:val="28"/>
        </w:rPr>
        <w:t>ыта работы санатория «Солнышко»</w:t>
      </w:r>
      <w:r w:rsidRPr="00224017">
        <w:rPr>
          <w:sz w:val="28"/>
          <w:szCs w:val="28"/>
        </w:rPr>
        <w:t>)</w:t>
      </w:r>
      <w:r>
        <w:rPr>
          <w:sz w:val="28"/>
          <w:szCs w:val="28"/>
        </w:rPr>
        <w:t>, а также светолечение с использованием лампы «Солис»</w:t>
      </w:r>
      <w:r w:rsidRPr="00224017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>.</w:t>
      </w:r>
    </w:p>
    <w:p w:rsidR="00993598" w:rsidRPr="00224017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224017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ДОУ  лечебно-профилактическ</w:t>
      </w:r>
      <w:r w:rsidRPr="00224017">
        <w:rPr>
          <w:sz w:val="28"/>
          <w:szCs w:val="28"/>
        </w:rPr>
        <w:t xml:space="preserve">ого мини-центра позволило оказывать </w:t>
      </w:r>
      <w:r>
        <w:rPr>
          <w:sz w:val="28"/>
          <w:szCs w:val="28"/>
        </w:rPr>
        <w:t>оздоровительные  и профилактические услуги н</w:t>
      </w:r>
      <w:r w:rsidRPr="00224017">
        <w:rPr>
          <w:sz w:val="28"/>
          <w:szCs w:val="28"/>
        </w:rPr>
        <w:t xml:space="preserve">е только детям </w:t>
      </w:r>
      <w:r>
        <w:rPr>
          <w:sz w:val="28"/>
          <w:szCs w:val="28"/>
        </w:rPr>
        <w:t xml:space="preserve">посещающим </w:t>
      </w:r>
      <w:r w:rsidRPr="00224017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224017">
        <w:rPr>
          <w:sz w:val="28"/>
          <w:szCs w:val="28"/>
        </w:rPr>
        <w:t xml:space="preserve"> но и детям </w:t>
      </w:r>
      <w:r>
        <w:rPr>
          <w:sz w:val="28"/>
          <w:szCs w:val="28"/>
        </w:rPr>
        <w:t>находящимся на больничном листе</w:t>
      </w:r>
      <w:r w:rsidRPr="00224017">
        <w:rPr>
          <w:sz w:val="28"/>
          <w:szCs w:val="28"/>
        </w:rPr>
        <w:t>.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 Адаптация вновь поступивших детей прошла успешно, </w:t>
      </w:r>
      <w:r>
        <w:rPr>
          <w:sz w:val="28"/>
          <w:szCs w:val="28"/>
        </w:rPr>
        <w:t xml:space="preserve">хотя исходя из цифр,  произошло увеличение количества детей с тяжелой формой адаптации  по сравнению с предыдущим годом. Это связано с тем, что увеличилось количество вновь поступивших детей ранее не посещавших адаптационную </w:t>
      </w:r>
      <w:r>
        <w:rPr>
          <w:sz w:val="28"/>
          <w:szCs w:val="28"/>
        </w:rPr>
        <w:lastRenderedPageBreak/>
        <w:t xml:space="preserve">группу, а также отсутствием опыта работы у молодых специалистов, работающих на группах раннего и младшего возраста в данном учебном году. 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П</w:t>
      </w:r>
      <w:r w:rsidRPr="00224017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 xml:space="preserve">старались </w:t>
      </w:r>
      <w:r w:rsidRPr="00224017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224017">
        <w:rPr>
          <w:sz w:val="28"/>
          <w:szCs w:val="28"/>
        </w:rPr>
        <w:t xml:space="preserve"> индивидуально-дифференцированный подход к каждому ребенку, проводили работу с родителями детей, готовящихс</w:t>
      </w:r>
      <w:r>
        <w:rPr>
          <w:sz w:val="28"/>
          <w:szCs w:val="28"/>
        </w:rPr>
        <w:t>я к поступлению в детский сад (ф</w:t>
      </w:r>
      <w:r w:rsidRPr="00224017">
        <w:rPr>
          <w:sz w:val="28"/>
          <w:szCs w:val="28"/>
        </w:rPr>
        <w:t xml:space="preserve">ункционировал «Клуб молодой семьи»). </w:t>
      </w:r>
      <w:r>
        <w:rPr>
          <w:sz w:val="28"/>
          <w:szCs w:val="28"/>
        </w:rPr>
        <w:t>Особую роль в этом сыграла работа адаптационной группы для детей раннего возраста. Дети не только привыкли к своим воспитателям, детскому саду, но и активно развивались.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Родители стали активными участниками всех мероприятий, связанных с укреплением здоровья детей (Акции здоровья, Туристические походы, Дни открытых дверей, Спортивные праздники и развлечения, клуб «Азбука здоровья» и т.д.). </w:t>
      </w:r>
      <w:r>
        <w:rPr>
          <w:sz w:val="28"/>
          <w:szCs w:val="28"/>
        </w:rPr>
        <w:t xml:space="preserve">Также регулярно предоставляли необходимые медикаменты, травы  для профилактики простудных заболеваний. </w:t>
      </w:r>
    </w:p>
    <w:p w:rsidR="00993598" w:rsidRPr="00224017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Санитарно-гигиенический режим в ДОУ соблюдается, проводится регулярный контроль со стороны администрации ДОУ, </w:t>
      </w:r>
      <w:r>
        <w:rPr>
          <w:sz w:val="28"/>
          <w:szCs w:val="28"/>
        </w:rPr>
        <w:t>профсоюзного комитета, по итогам которого ежемесячно поощряются сотрудники не имеющие нареканий по санэпидрежиму.</w:t>
      </w:r>
      <w:r w:rsidRPr="00224017">
        <w:rPr>
          <w:sz w:val="28"/>
          <w:szCs w:val="28"/>
        </w:rPr>
        <w:t xml:space="preserve"> Серьезных нарушений, вспышек инфекционных заболеваний в течение года не наблюдалось, все предписания СЭС выполнены, воспитательно-образовательный процесс ведется согласно требованиям СанПиНа и разработанному на его основе  учебному плану. </w:t>
      </w:r>
    </w:p>
    <w:p w:rsidR="00993598" w:rsidRPr="00224017" w:rsidRDefault="00993598" w:rsidP="00993598">
      <w:pPr>
        <w:ind w:left="-240" w:firstLine="600"/>
        <w:rPr>
          <w:sz w:val="28"/>
          <w:szCs w:val="28"/>
        </w:rPr>
      </w:pPr>
      <w:r w:rsidRPr="009562E4">
        <w:rPr>
          <w:color w:val="0070C0"/>
          <w:sz w:val="28"/>
          <w:szCs w:val="28"/>
        </w:rPr>
        <w:t>Заболеваемость сотрудников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в связи с вливанием в коллектив молодых кадров, а также проведением ряда оздоровительных мероприятий среди сотрудников. Основной причиной заболеваемости является возрастной ценз сотрудников детского сада (с</w:t>
      </w:r>
      <w:r w:rsidRPr="00224017">
        <w:rPr>
          <w:sz w:val="28"/>
          <w:szCs w:val="28"/>
        </w:rPr>
        <w:t>редний возраст сотрудников 45-50 лет</w:t>
      </w:r>
      <w:r>
        <w:rPr>
          <w:sz w:val="28"/>
          <w:szCs w:val="28"/>
        </w:rPr>
        <w:t>)</w:t>
      </w:r>
      <w:r w:rsidRPr="00224017">
        <w:rPr>
          <w:sz w:val="28"/>
          <w:szCs w:val="28"/>
        </w:rPr>
        <w:t xml:space="preserve">. Другим фактором является низкий материальный уровень сотрудников, недоступность возможности поправить свое здоровье в санаториях, профилакториях. Также одной из причин заболеваемости сотрудников и детей ДОУ может служить нарушение </w:t>
      </w:r>
      <w:r>
        <w:rPr>
          <w:sz w:val="28"/>
          <w:szCs w:val="28"/>
        </w:rPr>
        <w:t xml:space="preserve">экологического фона в районе ОАО </w:t>
      </w:r>
      <w:r w:rsidRPr="00224017">
        <w:rPr>
          <w:sz w:val="28"/>
          <w:szCs w:val="28"/>
        </w:rPr>
        <w:t xml:space="preserve"> «</w:t>
      </w:r>
      <w:r>
        <w:rPr>
          <w:sz w:val="28"/>
          <w:szCs w:val="28"/>
        </w:rPr>
        <w:t>Пензенский т</w:t>
      </w:r>
      <w:r w:rsidRPr="00224017">
        <w:rPr>
          <w:sz w:val="28"/>
          <w:szCs w:val="28"/>
        </w:rPr>
        <w:t>епличный</w:t>
      </w:r>
      <w:r>
        <w:rPr>
          <w:sz w:val="28"/>
          <w:szCs w:val="28"/>
        </w:rPr>
        <w:t xml:space="preserve"> комбинат</w:t>
      </w:r>
      <w:r w:rsidRPr="00224017">
        <w:rPr>
          <w:sz w:val="28"/>
          <w:szCs w:val="28"/>
        </w:rPr>
        <w:t>».</w:t>
      </w: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В целом работа ДОУ по укреплению и сохранению здо</w:t>
      </w:r>
      <w:r>
        <w:rPr>
          <w:sz w:val="28"/>
          <w:szCs w:val="28"/>
        </w:rPr>
        <w:t>ровья детей находится на хорошем</w:t>
      </w:r>
      <w:r w:rsidRPr="00224017">
        <w:rPr>
          <w:sz w:val="28"/>
          <w:szCs w:val="28"/>
        </w:rPr>
        <w:t xml:space="preserve"> уровне, что подтверждается количеством пропусков по </w:t>
      </w:r>
      <w:r>
        <w:rPr>
          <w:sz w:val="28"/>
          <w:szCs w:val="28"/>
        </w:rPr>
        <w:t xml:space="preserve">болезни одним ребенком в год </w:t>
      </w:r>
      <w:r w:rsidRPr="004F7463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7,3</w:t>
      </w:r>
      <w:r w:rsidRPr="00224017">
        <w:rPr>
          <w:sz w:val="28"/>
          <w:szCs w:val="28"/>
        </w:rPr>
        <w:t xml:space="preserve"> дней. Данный показатель значительно ниже городского.</w:t>
      </w:r>
      <w:r>
        <w:rPr>
          <w:sz w:val="28"/>
          <w:szCs w:val="28"/>
        </w:rPr>
        <w:t xml:space="preserve"> Причинами  заболеваемости детей  в данном учебном году мы видим следующее:</w:t>
      </w:r>
    </w:p>
    <w:p w:rsidR="00993598" w:rsidRDefault="00993598" w:rsidP="009935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Увеличение списочного состава за счет детей ясельного и младшего дошкольного возраста;</w:t>
      </w:r>
    </w:p>
    <w:p w:rsidR="00993598" w:rsidRDefault="00993598" w:rsidP="009935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Нарушение температурного режима ДОУ в осенне-зимний период;</w:t>
      </w:r>
    </w:p>
    <w:p w:rsidR="00993598" w:rsidRDefault="00993598" w:rsidP="009935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Несоблюдение родителями рекомендаций медиков и педагогов ДОУ по профилактике простудных заболеваний в период повышения вирусных инфекций и нарушение карантинных мероприятий;</w:t>
      </w:r>
    </w:p>
    <w:p w:rsidR="00C00C9B" w:rsidRDefault="00C00C9B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993598" w:rsidRDefault="004A58F0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lastRenderedPageBreak/>
        <w:t>7</w:t>
      </w:r>
      <w:r w:rsidR="00993598" w:rsidRPr="00E949A9">
        <w:rPr>
          <w:rFonts w:ascii="Bookman Old Style" w:hAnsi="Bookman Old Style"/>
          <w:b/>
          <w:color w:val="0000FF"/>
          <w:sz w:val="28"/>
          <w:szCs w:val="28"/>
        </w:rPr>
        <w:t>. Вариативные формы дошкольного образования</w:t>
      </w:r>
    </w:p>
    <w:p w:rsidR="00993598" w:rsidRPr="00E949A9" w:rsidRDefault="00993598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С 2007 года в детском саду работает адаптационная группа кратковременного пребывания для детей от 1 года до 2-х лет. </w:t>
      </w:r>
      <w:r>
        <w:rPr>
          <w:rFonts w:ascii="Bookman Old Style" w:hAnsi="Bookman Old Style"/>
        </w:rPr>
        <w:t>Посещение данной</w:t>
      </w:r>
      <w:r w:rsidRPr="00331097">
        <w:rPr>
          <w:rFonts w:ascii="Bookman Old Style" w:hAnsi="Bookman Old Style"/>
        </w:rPr>
        <w:t xml:space="preserve"> групп</w:t>
      </w:r>
      <w:r>
        <w:rPr>
          <w:rFonts w:ascii="Bookman Old Style" w:hAnsi="Bookman Old Style"/>
        </w:rPr>
        <w:t>ы</w:t>
      </w:r>
      <w:r w:rsidRPr="00331097">
        <w:rPr>
          <w:rFonts w:ascii="Bookman Old Style" w:hAnsi="Bookman Old Style"/>
        </w:rPr>
        <w:t xml:space="preserve"> позволяет детям раннего возраста</w:t>
      </w:r>
      <w:r>
        <w:rPr>
          <w:rFonts w:ascii="Bookman Old Style" w:hAnsi="Bookman Old Style"/>
        </w:rPr>
        <w:t xml:space="preserve">: 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более легко адаптироваться к условиям </w:t>
      </w:r>
      <w:r w:rsidRPr="005E714F">
        <w:rPr>
          <w:rFonts w:ascii="Bookman Old Style" w:hAnsi="Bookman Old Style"/>
        </w:rPr>
        <w:t>дошкольно</w:t>
      </w:r>
      <w:r>
        <w:rPr>
          <w:rFonts w:ascii="Bookman Old Style" w:hAnsi="Bookman Old Style"/>
        </w:rPr>
        <w:t>го</w:t>
      </w:r>
      <w:r w:rsidRPr="005E714F">
        <w:rPr>
          <w:rFonts w:ascii="Bookman Old Style" w:hAnsi="Bookman Old Style"/>
        </w:rPr>
        <w:t xml:space="preserve"> учреждени</w:t>
      </w:r>
      <w:r>
        <w:rPr>
          <w:rFonts w:ascii="Bookman Old Style" w:hAnsi="Bookman Old Style"/>
        </w:rPr>
        <w:t>я</w:t>
      </w:r>
      <w:r w:rsidRPr="005E714F">
        <w:rPr>
          <w:rFonts w:ascii="Bookman Old Style" w:hAnsi="Bookman Old Style"/>
        </w:rPr>
        <w:t>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развит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эмоционально – волев</w:t>
      </w:r>
      <w:r>
        <w:rPr>
          <w:rFonts w:ascii="Bookman Old Style" w:hAnsi="Bookman Old Style"/>
        </w:rPr>
        <w:t>ую</w:t>
      </w:r>
      <w:r w:rsidRPr="005E714F">
        <w:rPr>
          <w:rFonts w:ascii="Bookman Old Style" w:hAnsi="Bookman Old Style"/>
        </w:rPr>
        <w:t xml:space="preserve"> сфер</w:t>
      </w:r>
      <w:r>
        <w:rPr>
          <w:rFonts w:ascii="Bookman Old Style" w:hAnsi="Bookman Old Style"/>
        </w:rPr>
        <w:t>у</w:t>
      </w:r>
      <w:r w:rsidRPr="005E714F">
        <w:rPr>
          <w:rFonts w:ascii="Bookman Old Style" w:hAnsi="Bookman Old Style"/>
        </w:rPr>
        <w:t xml:space="preserve"> детей;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сни</w:t>
      </w:r>
      <w:r>
        <w:rPr>
          <w:rFonts w:ascii="Bookman Old Style" w:hAnsi="Bookman Old Style"/>
        </w:rPr>
        <w:t>зить</w:t>
      </w:r>
      <w:r w:rsidRPr="005E714F">
        <w:rPr>
          <w:rFonts w:ascii="Bookman Old Style" w:hAnsi="Bookman Old Style"/>
        </w:rPr>
        <w:t xml:space="preserve"> заболеваемост</w:t>
      </w:r>
      <w:r>
        <w:rPr>
          <w:rFonts w:ascii="Bookman Old Style" w:hAnsi="Bookman Old Style"/>
        </w:rPr>
        <w:t>ь детей</w:t>
      </w:r>
      <w:r w:rsidRPr="005E714F">
        <w:rPr>
          <w:rFonts w:ascii="Bookman Old Style" w:hAnsi="Bookman Old Style"/>
        </w:rPr>
        <w:t xml:space="preserve"> в период адаптации;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повы</w:t>
      </w:r>
      <w:r>
        <w:rPr>
          <w:rFonts w:ascii="Bookman Old Style" w:hAnsi="Bookman Old Style"/>
        </w:rPr>
        <w:t>сить</w:t>
      </w:r>
      <w:r w:rsidRPr="005E714F">
        <w:rPr>
          <w:rFonts w:ascii="Bookman Old Style" w:hAnsi="Bookman Old Style"/>
        </w:rPr>
        <w:t xml:space="preserve"> компетентност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родителей в вопросах воспитания и развития детей раненого возраста;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 привлечь родителей к </w:t>
      </w:r>
      <w:r w:rsidRPr="005E714F">
        <w:rPr>
          <w:rFonts w:ascii="Bookman Old Style" w:hAnsi="Bookman Old Style"/>
        </w:rPr>
        <w:t>активно</w:t>
      </w:r>
      <w:r>
        <w:rPr>
          <w:rFonts w:ascii="Bookman Old Style" w:hAnsi="Bookman Old Style"/>
        </w:rPr>
        <w:t>му участию</w:t>
      </w:r>
      <w:r w:rsidRPr="005E714F">
        <w:rPr>
          <w:rFonts w:ascii="Bookman Old Style" w:hAnsi="Bookman Old Style"/>
        </w:rPr>
        <w:t xml:space="preserve"> в жизни ДОУ;</w:t>
      </w: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Разработана программа функционирования данной группы, к работе с детьми привлечены все специалисты ДОУ.</w:t>
      </w:r>
    </w:p>
    <w:p w:rsidR="00993598" w:rsidRDefault="00993598" w:rsidP="00993598">
      <w:pPr>
        <w:rPr>
          <w:rFonts w:ascii="Bookman Old Style" w:hAnsi="Bookman Old Style"/>
          <w:color w:val="0000FF"/>
          <w:sz w:val="28"/>
          <w:szCs w:val="28"/>
        </w:rPr>
      </w:pPr>
    </w:p>
    <w:p w:rsidR="00CD278C" w:rsidRPr="00DE10A7" w:rsidRDefault="00CD278C" w:rsidP="00CD278C">
      <w:pPr>
        <w:pStyle w:val="a4"/>
        <w:keepNext/>
        <w:rPr>
          <w:color w:val="0000FF"/>
          <w:sz w:val="24"/>
          <w:szCs w:val="24"/>
        </w:rPr>
      </w:pPr>
      <w:r w:rsidRPr="00DE10A7">
        <w:rPr>
          <w:color w:val="0000FF"/>
          <w:sz w:val="24"/>
          <w:szCs w:val="24"/>
        </w:rPr>
        <w:t>Сводные данные по результатам промежуточного мониторинга</w:t>
      </w:r>
    </w:p>
    <w:p w:rsidR="00CD278C" w:rsidRDefault="00CD278C" w:rsidP="00CD278C">
      <w:pPr>
        <w:keepNext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278C" w:rsidRDefault="00CD278C" w:rsidP="00CD278C">
      <w:pPr>
        <w:pStyle w:val="a4"/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Default="00CD278C" w:rsidP="00CD278C">
      <w:pPr>
        <w:jc w:val="center"/>
        <w:rPr>
          <w:b/>
          <w:sz w:val="26"/>
          <w:szCs w:val="26"/>
        </w:rPr>
      </w:pPr>
    </w:p>
    <w:p w:rsidR="00CD278C" w:rsidRPr="005F1B43" w:rsidRDefault="00CD278C" w:rsidP="00CD278C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lastRenderedPageBreak/>
        <w:t>Сводные данные по результатам итогового мониторинга</w:t>
      </w:r>
    </w:p>
    <w:p w:rsidR="00CD278C" w:rsidRPr="005F1B43" w:rsidRDefault="00CD278C" w:rsidP="00CD278C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t>(подготовительные к школе группы)</w:t>
      </w:r>
    </w:p>
    <w:p w:rsidR="00CD278C" w:rsidRDefault="00CD278C" w:rsidP="00CD278C">
      <w:pPr>
        <w:jc w:val="center"/>
        <w:rPr>
          <w:b/>
          <w:sz w:val="28"/>
          <w:szCs w:val="28"/>
          <w:u w:val="single"/>
        </w:rPr>
      </w:pPr>
      <w:r w:rsidRPr="005F1B43">
        <w:rPr>
          <w:b/>
          <w:noProof/>
          <w:sz w:val="28"/>
          <w:szCs w:val="28"/>
          <w:u w:val="single"/>
        </w:rPr>
        <w:drawing>
          <wp:inline distT="0" distB="0" distL="0" distR="0">
            <wp:extent cx="4664075" cy="2720975"/>
            <wp:effectExtent l="19050" t="0" r="22225" b="317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278C" w:rsidRDefault="00CD278C" w:rsidP="00CD278C">
      <w:pPr>
        <w:rPr>
          <w:b/>
          <w:sz w:val="28"/>
          <w:szCs w:val="28"/>
          <w:u w:val="single"/>
        </w:rPr>
      </w:pPr>
    </w:p>
    <w:p w:rsidR="00CD278C" w:rsidRPr="00AE137B" w:rsidRDefault="00CD278C" w:rsidP="00CD278C">
      <w:pPr>
        <w:ind w:firstLine="708"/>
        <w:rPr>
          <w:sz w:val="26"/>
          <w:szCs w:val="26"/>
        </w:rPr>
      </w:pPr>
      <w:r w:rsidRPr="00AE137B">
        <w:rPr>
          <w:b/>
          <w:sz w:val="26"/>
          <w:szCs w:val="26"/>
          <w:u w:val="single"/>
        </w:rPr>
        <w:t>Вывод:</w:t>
      </w:r>
      <w:r w:rsidRPr="00AE137B">
        <w:rPr>
          <w:sz w:val="26"/>
          <w:szCs w:val="26"/>
        </w:rPr>
        <w:t xml:space="preserve"> </w:t>
      </w:r>
    </w:p>
    <w:p w:rsidR="00CD278C" w:rsidRDefault="00CD278C" w:rsidP="00CD278C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>Исходя из мониторинга достижения детьми планируемых результатов освоения ООП программы ДОУ, проведенного воспитателями ДОУ, можно сделать следующий вывод:  программа реализована  на хорошем уровне, в соответствии с возрастом детей. Видна хорошая динамика в сформированности интегративных качеств детей по сравнению с началом и концом учебного года. В среднем показатели</w:t>
      </w:r>
      <w:r>
        <w:rPr>
          <w:sz w:val="26"/>
          <w:szCs w:val="26"/>
        </w:rPr>
        <w:t xml:space="preserve"> высокого уровня увеличились на28</w:t>
      </w:r>
      <w:r w:rsidRPr="00AE137B">
        <w:rPr>
          <w:sz w:val="26"/>
          <w:szCs w:val="26"/>
        </w:rPr>
        <w:t xml:space="preserve">% (начало и конец года) по результатам итогового мониторинга (подготовительные группы) и на </w:t>
      </w:r>
      <w:r>
        <w:rPr>
          <w:sz w:val="26"/>
          <w:szCs w:val="26"/>
        </w:rPr>
        <w:t>23</w:t>
      </w:r>
      <w:r w:rsidRPr="00AE137B">
        <w:rPr>
          <w:sz w:val="26"/>
          <w:szCs w:val="26"/>
        </w:rPr>
        <w:t>% по результатам промежуточного мониторинга.</w:t>
      </w:r>
    </w:p>
    <w:p w:rsidR="00CD278C" w:rsidRPr="00612898" w:rsidRDefault="00CD278C" w:rsidP="00CD278C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 xml:space="preserve"> Педагогам  следует уделить особое внимание  развитию таких интегративных качеств, как</w:t>
      </w:r>
      <w:r>
        <w:rPr>
          <w:sz w:val="26"/>
          <w:szCs w:val="26"/>
        </w:rPr>
        <w:t>:</w:t>
      </w:r>
      <w:r w:rsidRPr="00AE137B">
        <w:rPr>
          <w:sz w:val="26"/>
          <w:szCs w:val="26"/>
        </w:rPr>
        <w:t xml:space="preserve"> «Имеющий первичные представления о себе…»,</w:t>
      </w:r>
      <w:r>
        <w:rPr>
          <w:sz w:val="26"/>
          <w:szCs w:val="26"/>
        </w:rPr>
        <w:t xml:space="preserve"> </w:t>
      </w:r>
      <w:r w:rsidRPr="00AE137B">
        <w:rPr>
          <w:sz w:val="26"/>
          <w:szCs w:val="26"/>
        </w:rPr>
        <w:t xml:space="preserve">«Овладевший </w:t>
      </w:r>
      <w:r>
        <w:rPr>
          <w:sz w:val="26"/>
          <w:szCs w:val="26"/>
        </w:rPr>
        <w:t>универсальными предпосылками учебной деятельности</w:t>
      </w:r>
      <w:r w:rsidRPr="00AE137B">
        <w:rPr>
          <w:sz w:val="26"/>
          <w:szCs w:val="26"/>
        </w:rPr>
        <w:t>» и «</w:t>
      </w:r>
      <w:r>
        <w:rPr>
          <w:sz w:val="26"/>
          <w:szCs w:val="26"/>
        </w:rPr>
        <w:t>Овладевший необходимыми умениями и навыками</w:t>
      </w:r>
      <w:r w:rsidRPr="00AE137B">
        <w:rPr>
          <w:sz w:val="26"/>
          <w:szCs w:val="26"/>
        </w:rPr>
        <w:t xml:space="preserve">». По данным интегративным качествам процент детей с высоким уровнем развития </w:t>
      </w:r>
      <w:r>
        <w:rPr>
          <w:sz w:val="26"/>
          <w:szCs w:val="26"/>
        </w:rPr>
        <w:t>несколько ниже (на 6-7</w:t>
      </w:r>
      <w:r w:rsidRPr="00AE137B">
        <w:rPr>
          <w:sz w:val="26"/>
          <w:szCs w:val="26"/>
        </w:rPr>
        <w:t xml:space="preserve"> %), чем по другим интегративным качествам. Данное положение   можно объяснить  </w:t>
      </w:r>
      <w:r>
        <w:rPr>
          <w:sz w:val="26"/>
          <w:szCs w:val="26"/>
        </w:rPr>
        <w:t xml:space="preserve">тем, что педагоги недостаточно внимания уделяют развитию познавательной активности  детей, формирования у них произвольности поведения. </w:t>
      </w:r>
      <w:r w:rsidRPr="00612898">
        <w:rPr>
          <w:sz w:val="26"/>
          <w:szCs w:val="26"/>
        </w:rPr>
        <w:t xml:space="preserve"> Не все педагоги (молодые специалисты) используют мотивационный подход в организации образовательного процесса, не умеют своевременно сменить вид деятельности детей, предложить ситуацию, которая заинтересует детей и нацелит на дальнейшую работу</w:t>
      </w:r>
      <w:r>
        <w:rPr>
          <w:sz w:val="26"/>
          <w:szCs w:val="26"/>
        </w:rPr>
        <w:t>, поэтому у детей старшего дошкольного возраста недостаточно сформирована произвольность в поведении</w:t>
      </w:r>
      <w:r w:rsidRPr="00612898">
        <w:rPr>
          <w:sz w:val="26"/>
          <w:szCs w:val="26"/>
        </w:rPr>
        <w:t>.</w:t>
      </w:r>
      <w:r>
        <w:rPr>
          <w:sz w:val="26"/>
          <w:szCs w:val="26"/>
        </w:rPr>
        <w:t xml:space="preserve"> Не всегда дети могут определить цель своей деятельности и найти пути ее достижения. </w:t>
      </w:r>
      <w:r w:rsidRPr="00612898">
        <w:rPr>
          <w:sz w:val="26"/>
          <w:szCs w:val="26"/>
        </w:rPr>
        <w:t xml:space="preserve">Особое внимание стоит обратить на формирование у </w:t>
      </w:r>
      <w:r>
        <w:rPr>
          <w:sz w:val="26"/>
          <w:szCs w:val="26"/>
        </w:rPr>
        <w:t xml:space="preserve">детей гражданско-патриотических чувств, </w:t>
      </w:r>
      <w:r w:rsidRPr="00612898">
        <w:rPr>
          <w:sz w:val="26"/>
          <w:szCs w:val="26"/>
        </w:rPr>
        <w:t xml:space="preserve"> качеств и норм поведения, т. к. эта проблема была обозначена и педагогами  (наряду с мониторингом) ДОУ при их анкетировании по результатам учебного года.</w:t>
      </w:r>
      <w:r>
        <w:rPr>
          <w:sz w:val="26"/>
          <w:szCs w:val="26"/>
        </w:rPr>
        <w:t xml:space="preserve"> Видны пробелы в усвоении детьми такого раздела программы как обучение грамоте. Больше внимания следует уделять разделу обучение грамоте и развитию у детей умения проводить звуко-буквенный анализ слов.  </w:t>
      </w:r>
    </w:p>
    <w:p w:rsidR="00CD278C" w:rsidRPr="00612898" w:rsidRDefault="00CD278C" w:rsidP="00CD278C">
      <w:pPr>
        <w:jc w:val="both"/>
        <w:rPr>
          <w:sz w:val="26"/>
          <w:szCs w:val="26"/>
        </w:rPr>
      </w:pPr>
      <w:r w:rsidRPr="00612898">
        <w:rPr>
          <w:sz w:val="26"/>
          <w:szCs w:val="26"/>
        </w:rPr>
        <w:lastRenderedPageBreak/>
        <w:tab/>
        <w:t xml:space="preserve">Остальные интегративные качества сформированы на хорошем уровне. По результатам итогового мониторинга (подготовительные группы) </w:t>
      </w:r>
      <w:r>
        <w:rPr>
          <w:sz w:val="26"/>
          <w:szCs w:val="26"/>
        </w:rPr>
        <w:t>от 45</w:t>
      </w:r>
      <w:r w:rsidRPr="00612898">
        <w:rPr>
          <w:sz w:val="26"/>
          <w:szCs w:val="26"/>
        </w:rPr>
        <w:t xml:space="preserve">% детей имеют высокий уровень сформированности интегративных качеств, в промежуточном мониторинге – </w:t>
      </w:r>
      <w:r>
        <w:rPr>
          <w:sz w:val="26"/>
          <w:szCs w:val="26"/>
        </w:rPr>
        <w:t>44</w:t>
      </w:r>
      <w:r w:rsidRPr="00612898">
        <w:rPr>
          <w:sz w:val="26"/>
          <w:szCs w:val="26"/>
        </w:rPr>
        <w:t>%.</w:t>
      </w:r>
    </w:p>
    <w:p w:rsidR="00CD278C" w:rsidRPr="00612898" w:rsidRDefault="00CD278C" w:rsidP="00CD278C">
      <w:pPr>
        <w:ind w:firstLine="708"/>
        <w:jc w:val="both"/>
        <w:rPr>
          <w:sz w:val="26"/>
          <w:szCs w:val="26"/>
        </w:rPr>
      </w:pPr>
      <w:r w:rsidRPr="00612898">
        <w:rPr>
          <w:sz w:val="26"/>
          <w:szCs w:val="26"/>
        </w:rPr>
        <w:t xml:space="preserve">Таким образом, несмотря на отдельные недостатки, ООП ДОУ реализована на хорошем уровне, в соответствии с возрастом детей, что подтвердилось результатами обследования  педагогом-психологом детей на готовность к школе. </w:t>
      </w:r>
    </w:p>
    <w:p w:rsidR="00CD278C" w:rsidRDefault="00CD278C" w:rsidP="00CD278C">
      <w:pPr>
        <w:ind w:firstLine="708"/>
        <w:jc w:val="both"/>
        <w:rPr>
          <w:i/>
          <w:sz w:val="26"/>
          <w:szCs w:val="26"/>
        </w:rPr>
      </w:pPr>
      <w:r w:rsidRPr="00612898">
        <w:rPr>
          <w:sz w:val="26"/>
          <w:szCs w:val="26"/>
        </w:rPr>
        <w:t>Причинами недостатков в освоении детьми ООП  может служить: отсутствие системы в планировании  некоторых разделов программы; недостаточная и не систематическая  индивидуальная работа с детьми; недостаточное оснащение педагогического процесса наглядными и дидактическими пособиями; отсутствие необходимых методических знаний и навыков у молодых специалистов ДОУ, а также следует усилить взаимодействие педагогов с родителями воспитанников в плане повышения их педагогической компетентности.</w:t>
      </w:r>
      <w:r w:rsidRPr="00612898">
        <w:rPr>
          <w:i/>
          <w:sz w:val="26"/>
          <w:szCs w:val="26"/>
        </w:rPr>
        <w:t xml:space="preserve"> </w:t>
      </w:r>
    </w:p>
    <w:p w:rsidR="004A58F0" w:rsidRPr="00612898" w:rsidRDefault="004A58F0" w:rsidP="00CD278C">
      <w:pPr>
        <w:ind w:firstLine="708"/>
        <w:jc w:val="both"/>
        <w:rPr>
          <w:sz w:val="26"/>
          <w:szCs w:val="26"/>
        </w:rPr>
      </w:pPr>
    </w:p>
    <w:p w:rsidR="00993598" w:rsidRDefault="00993598" w:rsidP="00DC7747">
      <w:pPr>
        <w:ind w:firstLine="567"/>
        <w:jc w:val="both"/>
        <w:rPr>
          <w:rFonts w:ascii="Bookman Old Style" w:hAnsi="Bookman Old Style"/>
        </w:rPr>
      </w:pPr>
    </w:p>
    <w:p w:rsidR="00CD278C" w:rsidRPr="004A58F0" w:rsidRDefault="004A58F0" w:rsidP="00CD278C">
      <w:pPr>
        <w:jc w:val="center"/>
        <w:rPr>
          <w:b/>
          <w:color w:val="0000FF"/>
          <w:sz w:val="32"/>
          <w:szCs w:val="32"/>
        </w:rPr>
      </w:pPr>
      <w:r w:rsidRPr="004A58F0">
        <w:rPr>
          <w:b/>
          <w:color w:val="0000FF"/>
          <w:sz w:val="32"/>
          <w:szCs w:val="32"/>
        </w:rPr>
        <w:t xml:space="preserve">8. </w:t>
      </w:r>
      <w:r w:rsidR="00CD278C" w:rsidRPr="004A58F0">
        <w:rPr>
          <w:b/>
          <w:color w:val="0000FF"/>
          <w:sz w:val="32"/>
          <w:szCs w:val="32"/>
        </w:rPr>
        <w:t>На протяжении всех лет существования учреждение является активным участником всех методических  и открытых мероприятиях разного уровня:</w:t>
      </w:r>
    </w:p>
    <w:p w:rsidR="00CD278C" w:rsidRDefault="00CD278C" w:rsidP="00CD278C">
      <w:pPr>
        <w:rPr>
          <w:sz w:val="28"/>
          <w:szCs w:val="28"/>
        </w:rPr>
      </w:pP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2012 год:</w:t>
      </w:r>
    </w:p>
    <w:p w:rsidR="00CD278C" w:rsidRPr="002F4886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 xml:space="preserve">- участие в работе круглого стола «Создание единого образовательного пространства в городе – необходимое условие становления и развития творческого, инициативного и компетентного гражданина России» в рамках </w:t>
      </w:r>
      <w:r w:rsidRPr="002F4886">
        <w:rPr>
          <w:sz w:val="28"/>
          <w:szCs w:val="28"/>
          <w:lang w:val="en-US"/>
        </w:rPr>
        <w:t>XV</w:t>
      </w:r>
      <w:r w:rsidRPr="002F4886">
        <w:rPr>
          <w:sz w:val="28"/>
          <w:szCs w:val="28"/>
        </w:rPr>
        <w:t xml:space="preserve"> научно-практической конференции педагогических работников</w:t>
      </w:r>
      <w:r>
        <w:rPr>
          <w:sz w:val="28"/>
          <w:szCs w:val="28"/>
        </w:rPr>
        <w:t xml:space="preserve"> (зам. зав. по ВМР Забродина Л.М.)</w:t>
      </w:r>
      <w:r w:rsidRPr="002F4886">
        <w:rPr>
          <w:sz w:val="28"/>
          <w:szCs w:val="28"/>
        </w:rPr>
        <w:t>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участие в I городском  фестивале проектов образовательных учреждений по созданию малых архитектурных форм;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- 03.05. 2012 г. - областной семинар специалистов и методистов по дошкольному образованию муниципальных органов управления образованием «Внедрение в муниципальных образованиях области опыта города Пензы по созданию дошкольных образовательных групп на базе средних общеобразовательных учреждений»;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- 17.08.2012 г. – участие в областной августовской педагогической конференции в работе диалогической площадки по теме: «Модернизация муниципальных систем дошкольного образования». Заведующая Сидорова Т.Б. выступила с докладом «Открытие дошкольных групп на базе МОУ СОШ № 75 г. Пензы» (из опыта работы).</w:t>
      </w: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227B10">
        <w:rPr>
          <w:b/>
          <w:sz w:val="28"/>
          <w:szCs w:val="28"/>
        </w:rPr>
        <w:t xml:space="preserve"> год:</w:t>
      </w:r>
    </w:p>
    <w:p w:rsidR="00CD278C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>- участие в работе круглого стола «</w:t>
      </w:r>
      <w:r>
        <w:rPr>
          <w:sz w:val="28"/>
          <w:szCs w:val="28"/>
        </w:rPr>
        <w:t xml:space="preserve">Психологическое сопровождение образовательного процесса в условиях перехода на новые образовательные стандарты»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города Пензы (зам. зав. по ВМР Забродина Л.М.);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886">
        <w:rPr>
          <w:sz w:val="28"/>
          <w:szCs w:val="28"/>
        </w:rPr>
        <w:t>участие в работе круглого стола «</w:t>
      </w:r>
      <w:r>
        <w:rPr>
          <w:sz w:val="28"/>
          <w:szCs w:val="28"/>
        </w:rPr>
        <w:t xml:space="preserve">Инновации в работе педагогов ДОУ в условиях реализации ФГТ»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научно-практической конференции </w:t>
      </w:r>
      <w:r>
        <w:rPr>
          <w:sz w:val="28"/>
          <w:szCs w:val="28"/>
        </w:rPr>
        <w:lastRenderedPageBreak/>
        <w:t>педагогических работников города Пензы (педагог-психолог Мартынова Е.Г.);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- 23.05.13 г. областной семинар-консультация на тему: «Организация летней оздоровительной работы в дошкольном образовательном учреждении»;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- 04.06.13 г. практическое </w:t>
      </w:r>
      <w:r w:rsidRPr="008E66BA">
        <w:rPr>
          <w:sz w:val="28"/>
          <w:szCs w:val="28"/>
        </w:rPr>
        <w:t>заняти</w:t>
      </w:r>
      <w:r>
        <w:rPr>
          <w:sz w:val="28"/>
          <w:szCs w:val="28"/>
        </w:rPr>
        <w:t>е</w:t>
      </w:r>
      <w:r w:rsidRPr="008E66BA">
        <w:rPr>
          <w:sz w:val="28"/>
          <w:szCs w:val="28"/>
        </w:rPr>
        <w:t xml:space="preserve">  для слушателей курсов</w:t>
      </w:r>
      <w:r>
        <w:rPr>
          <w:sz w:val="28"/>
          <w:szCs w:val="28"/>
        </w:rPr>
        <w:t xml:space="preserve">  </w:t>
      </w:r>
      <w:r w:rsidRPr="008E66BA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>, организованное ГАОУ ДПО «Пензенский институт развития образования»;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- 27 июня 13 г. МБДОУ посетила делегация руководителей дошкольных образовательных учреждений города Тольятти, в рамках трехдневных курсов повышения квалификации, организованных Пензенским институтом развития образования.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ноябрь 2013 г. заняли 2-е место в муниципальном конкурсе на лучшую организацию физкультурно-оздоровительной работы среди муниципальных бюджетных образовательных учреждений города Пензы (изготовление пособия «Энциклопедия Олимпийская»);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- 10.12.2013 г. – семинар-практикум «Современные педагогические технологии в воспитательно-образовательном процессе ДОУ» для заместителей заведующих города Пензы на тему: «Здоровьесберегающие технологии в детском саду». 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2014 год: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>- 26.08.2014 .В рамках Августовского педагогического совета «Образование и культура: путь к успеху» на секции заместителей заведующих ДОУ «Обновление образовательного процесса в ДОУ с учетом ФГОС ДО» выступили зам. зав. по ВиМР Забродина Л.М. и педагог-психолог Мартынова Е.Г. с вопросом «Работа ДОУ по охране и укреплению физического и психического здоровья детей в т.ч. их эмоционального благополучия».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>- 28.10.2014 г. Групповая консультация для заместителей заведующих города Пензы на тему: «Система работы ДОУ по физкультурно-оздоровительному направлению»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2015 год: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Инструктор по ФК Зайцева Л.А. стала победителем городского конкурса «Воспитатель года-2015» и областного конкурса «Лучший воспитатель образовательной организации».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>- Заместитель заведующей по ВиМР Забродина Л.М. участвовала в работе дискуссионной площадки областного августовского педагогического совета с вопросом «Реализация регионального проекта «Здоровый дошкольник»;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Также заместитель заведующей по ВиМР Забродина Л.М. и инструктор по ФК Зайцева Л.А. Областного открытого педагогического совета с вопросами: «Реализация модуля «Моё здоровье» регионального проекта «Здоровый дошкольник» и «Использование танцевально-игровой гимнастики «Са-Фи-Дансе» в модуле «Моё здоровье»;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Воспитатель Черныш Н.В. представила мастер-класс на тему «Образовательная робототехника в ДОО» на областном семинаре для работников дошкольных образовательных организаций; </w:t>
      </w:r>
    </w:p>
    <w:p w:rsidR="00CD278C" w:rsidRPr="008E66BA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lastRenderedPageBreak/>
        <w:t xml:space="preserve">    - Инструктор ФК Зайцева Л.А и педагог-психолог Мартынова Е.Г. участвовали в семинаре-практикуме для начинающих педагогов «Доброго пути тебе, коллега», организованном МНМЦО г. Пензы.</w:t>
      </w:r>
    </w:p>
    <w:p w:rsidR="00CD278C" w:rsidRPr="00FA4D91" w:rsidRDefault="00CD278C" w:rsidP="00CD278C">
      <w:pPr>
        <w:rPr>
          <w:b/>
        </w:rPr>
      </w:pPr>
    </w:p>
    <w:p w:rsidR="00CD278C" w:rsidRPr="004A58F0" w:rsidRDefault="00CD278C" w:rsidP="00CD278C">
      <w:pPr>
        <w:rPr>
          <w:sz w:val="28"/>
          <w:szCs w:val="28"/>
        </w:rPr>
      </w:pPr>
    </w:p>
    <w:p w:rsidR="002974F0" w:rsidRDefault="002974F0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Финансово-хозяйственная деятельность</w:t>
      </w:r>
    </w:p>
    <w:p w:rsidR="002974F0" w:rsidRDefault="002974F0" w:rsidP="004A58F0">
      <w:pPr>
        <w:jc w:val="center"/>
        <w:rPr>
          <w:b/>
          <w:color w:val="0000FF"/>
          <w:sz w:val="28"/>
          <w:szCs w:val="28"/>
        </w:rPr>
      </w:pPr>
    </w:p>
    <w:p w:rsidR="002974F0" w:rsidRP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>Финансирование за счет средств субвенции расходов происходит согласно плану финансово-хозяйственной деятельности на 201</w:t>
      </w:r>
      <w:r>
        <w:rPr>
          <w:rFonts w:ascii="Times New Roman" w:hAnsi="Times New Roman"/>
          <w:sz w:val="28"/>
          <w:szCs w:val="28"/>
        </w:rPr>
        <w:t>5</w:t>
      </w:r>
      <w:r w:rsidRPr="002974F0">
        <w:rPr>
          <w:rFonts w:ascii="Times New Roman" w:hAnsi="Times New Roman"/>
          <w:sz w:val="28"/>
          <w:szCs w:val="28"/>
        </w:rPr>
        <w:t xml:space="preserve"> год, где имеются статьи на пополнение материально-технического оснащения ДОУ</w:t>
      </w:r>
      <w:r w:rsidR="00A06A53">
        <w:rPr>
          <w:rFonts w:ascii="Times New Roman" w:hAnsi="Times New Roman"/>
          <w:sz w:val="28"/>
          <w:szCs w:val="28"/>
        </w:rPr>
        <w:t xml:space="preserve"> и его Филиалов</w:t>
      </w:r>
      <w:r w:rsidRPr="002974F0">
        <w:rPr>
          <w:rFonts w:ascii="Times New Roman" w:hAnsi="Times New Roman"/>
          <w:sz w:val="28"/>
          <w:szCs w:val="28"/>
        </w:rPr>
        <w:t xml:space="preserve">. Расчет расходов по данным статьям соответствует принципу подушевого финансирования и осуществляется на основе нормативов финансирования, определяемых по типу, виду и категории образовательного учреждения. </w:t>
      </w:r>
    </w:p>
    <w:p w:rsid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 xml:space="preserve">Эффективность планирования и выполнения расходов средств, поступающих из федерального, регионального и местного бюджетов осуществляется на 100% и направлена на укрепление и пополнение материально-технической базы учреждения. В первую очередь данные средства направляются на выполнение мероприятий, связанных с охраной жизни и здоровья воспитанников и соблюдение санитарно-эпидемиологических норм и требований пожнадзора (выполнение предписаний контролирующих органов). 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2014-2015 учебный год учреждение было профинансировано на сумму 18682544 руб. 18 коп. по следующим статьям: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связи – 74026 руб. 00 коп. 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– 2764033 руб. 15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услуги по содержания имущества – 2940134 руб. 85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– 427810 руб. 62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основных средств – 95630 руб. 00 коп.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материальных запасов – 12380909  руб. 00 коп.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0"/>
          <w:szCs w:val="20"/>
        </w:rPr>
      </w:pPr>
      <w:r w:rsidRPr="00BC2E0E">
        <w:rPr>
          <w:rFonts w:ascii="Times New Roman" w:hAnsi="Times New Roman"/>
          <w:sz w:val="28"/>
          <w:szCs w:val="28"/>
        </w:rPr>
        <w:t>В 2015 году на текущий ремонт за счет средств учредителя было потрачено 804253 рубля 31 коп.  Из этих средств была произведена замена оконных блоков на сумму 139654 руб. 40 коп.; осуществлен ремонт веранд  – 163917 руб. 66 коп.; произведен ремонт электроплиты – 15135 руб. 15 коп.; ремонт пищеблока –55746 руб.10 коп.; ремонтных работ произведено на сумму  – 429800 руб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C2E0E" w:rsidRPr="002974F0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CD278C" w:rsidRPr="004A58F0" w:rsidRDefault="002974F0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CD278C" w:rsidRPr="004A58F0">
        <w:rPr>
          <w:b/>
          <w:color w:val="0000FF"/>
          <w:sz w:val="28"/>
          <w:szCs w:val="28"/>
        </w:rPr>
        <w:t>. Ближайшие перспективы развития детского сада</w:t>
      </w:r>
    </w:p>
    <w:p w:rsidR="00CD278C" w:rsidRPr="004A58F0" w:rsidRDefault="00CD278C" w:rsidP="00CD278C">
      <w:pPr>
        <w:rPr>
          <w:b/>
          <w:sz w:val="28"/>
          <w:szCs w:val="28"/>
        </w:rPr>
      </w:pP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Продолжить работу по эффективному оздоровлению дошкольников.</w:t>
      </w: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Внедрять в работу новые здоровьесберегающие технологии и методики.</w:t>
      </w: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lastRenderedPageBreak/>
        <w:t xml:space="preserve">Наладить взаимодействие с родителями по сохранению психического здоровья дошкольников как одной из  составляющей общего здоровья человека. </w:t>
      </w: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 xml:space="preserve">Пополнить игровое и спортивное оборудование на участках детского сада, построить три веранды. </w:t>
      </w: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 xml:space="preserve">Заменить окна в спортивном зале и лестничных площадках на пластокно. </w:t>
      </w:r>
    </w:p>
    <w:p w:rsidR="00CD278C" w:rsidRPr="004A58F0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Реализация проекта по оснащению участка малыми архитектурными формами «Лесная полянка».</w:t>
      </w:r>
    </w:p>
    <w:p w:rsidR="00CD278C" w:rsidRPr="004A58F0" w:rsidRDefault="00CD278C" w:rsidP="00DC7747">
      <w:pPr>
        <w:ind w:firstLine="567"/>
        <w:jc w:val="both"/>
        <w:rPr>
          <w:sz w:val="28"/>
          <w:szCs w:val="28"/>
        </w:rPr>
      </w:pPr>
    </w:p>
    <w:p w:rsidR="00673C51" w:rsidRPr="004A58F0" w:rsidRDefault="00673C51">
      <w:pPr>
        <w:rPr>
          <w:sz w:val="28"/>
          <w:szCs w:val="28"/>
        </w:rPr>
      </w:pPr>
    </w:p>
    <w:sectPr w:rsidR="00673C51" w:rsidRPr="004A58F0" w:rsidSect="005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11"/>
    <w:multiLevelType w:val="hybridMultilevel"/>
    <w:tmpl w:val="C21E7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038"/>
    <w:multiLevelType w:val="hybridMultilevel"/>
    <w:tmpl w:val="BAA4D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376DE2"/>
    <w:multiLevelType w:val="hybridMultilevel"/>
    <w:tmpl w:val="7710457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3D01B7"/>
    <w:multiLevelType w:val="hybridMultilevel"/>
    <w:tmpl w:val="D3CA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E628C"/>
    <w:multiLevelType w:val="hybridMultilevel"/>
    <w:tmpl w:val="DF704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DC7747"/>
    <w:rsid w:val="002974F0"/>
    <w:rsid w:val="003F2F0C"/>
    <w:rsid w:val="00437ECF"/>
    <w:rsid w:val="004A58F0"/>
    <w:rsid w:val="00524E26"/>
    <w:rsid w:val="00544C72"/>
    <w:rsid w:val="005B6368"/>
    <w:rsid w:val="00611F7B"/>
    <w:rsid w:val="00673C51"/>
    <w:rsid w:val="008B101D"/>
    <w:rsid w:val="00993598"/>
    <w:rsid w:val="009C284E"/>
    <w:rsid w:val="00A06A53"/>
    <w:rsid w:val="00BC2E0E"/>
    <w:rsid w:val="00C00C9B"/>
    <w:rsid w:val="00CD278C"/>
    <w:rsid w:val="00DC7747"/>
    <w:rsid w:val="00DF36C3"/>
    <w:rsid w:val="00E7317D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00C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C9B"/>
    <w:pPr>
      <w:ind w:left="720"/>
      <w:contextualSpacing/>
    </w:pPr>
  </w:style>
  <w:style w:type="character" w:customStyle="1" w:styleId="b-predefined-field">
    <w:name w:val="b-predefined-field"/>
    <w:basedOn w:val="a0"/>
    <w:rsid w:val="00C00C9B"/>
  </w:style>
  <w:style w:type="paragraph" w:styleId="a4">
    <w:name w:val="caption"/>
    <w:basedOn w:val="a"/>
    <w:next w:val="a"/>
    <w:qFormat/>
    <w:rsid w:val="00C00C9B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0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D278C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974F0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2974F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83</c:v>
                </c:pt>
                <c:pt idx="2">
                  <c:v>82.7</c:v>
                </c:pt>
                <c:pt idx="3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dLbls>
            <c:dLbl>
              <c:idx val="0"/>
              <c:layout>
                <c:manualLayout>
                  <c:x val="4.1666666666666671E-2"/>
                  <c:y val="-3.96825396825398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0092592592592591E-2"/>
                  <c:y val="-2.77777777777805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0833333333333415E-2"/>
                  <c:y val="-3.968253968253895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16.899999999999999</c:v>
                </c:pt>
                <c:pt idx="2">
                  <c:v>17.2</c:v>
                </c:pt>
                <c:pt idx="3">
                  <c:v>17.399999999999999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dLbls>
            <c:dLbl>
              <c:idx val="0"/>
              <c:layout>
                <c:manualLayout>
                  <c:x val="1.85185185185185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9632E-2"/>
                  <c:y val="-7.93650793650794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1.1000000000000001</c:v>
                </c:pt>
                <c:pt idx="2">
                  <c:v>1.7000000000000002</c:v>
                </c:pt>
                <c:pt idx="3">
                  <c:v>1.7000000000000002</c:v>
                </c:pt>
              </c:numCache>
            </c:numRef>
          </c:val>
        </c:ser>
        <c:shape val="box"/>
        <c:axId val="86407424"/>
        <c:axId val="86413312"/>
        <c:axId val="0"/>
      </c:bar3DChart>
      <c:catAx>
        <c:axId val="86407424"/>
        <c:scaling>
          <c:orientation val="minMax"/>
        </c:scaling>
        <c:axPos val="b"/>
        <c:numFmt formatCode="General" sourceLinked="1"/>
        <c:tickLblPos val="nextTo"/>
        <c:crossAx val="86413312"/>
        <c:crosses val="autoZero"/>
        <c:auto val="1"/>
        <c:lblAlgn val="ctr"/>
        <c:lblOffset val="100"/>
      </c:catAx>
      <c:valAx>
        <c:axId val="86413312"/>
        <c:scaling>
          <c:orientation val="minMax"/>
        </c:scaling>
        <c:axPos val="l"/>
        <c:majorGridlines/>
        <c:numFmt formatCode="General" sourceLinked="1"/>
        <c:tickLblPos val="nextTo"/>
        <c:crossAx val="86407424"/>
        <c:crosses val="autoZero"/>
        <c:crossBetween val="between"/>
      </c:valAx>
      <c:spPr>
        <a:noFill/>
        <a:ln w="2538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Образовательный уровень </a:t>
            </a:r>
          </a:p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педагогов ДОУ (%) </a:t>
            </a:r>
          </a:p>
        </c:rich>
      </c:tx>
      <c:spPr>
        <a:effectLst>
          <a:outerShdw blurRad="50800" dist="50800" dir="5400000" algn="ctr" rotWithShape="0">
            <a:schemeClr val="tx2">
              <a:lumMod val="40000"/>
              <a:lumOff val="60000"/>
            </a:schemeClr>
          </a:outerShdw>
        </a:effectLst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Среднее педагогическое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4"/>
                </a:solidFill>
              </a:rPr>
              <a:t>Уровень квалификации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15964961659652E-2"/>
          <c:y val="0.21811007516471978"/>
          <c:w val="0.55475861942715265"/>
          <c:h val="0.6741294533929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Уроень квалификации педагогов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109110380382925E-2"/>
                  <c:y val="-2.0694375772062467E-2"/>
                </c:manualLayout>
              </c:layout>
              <c:showVal val="1"/>
            </c:dLbl>
            <c:dLbl>
              <c:idx val="3"/>
              <c:layout>
                <c:manualLayout>
                  <c:x val="5.4125448791438116E-2"/>
                  <c:y val="-9.611163096329056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аттестован </c:v>
                </c:pt>
                <c:pt idx="1">
                  <c:v>Высшая категория</c:v>
                </c:pt>
                <c:pt idx="2">
                  <c:v>Первая категория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28.9</c:v>
                </c:pt>
                <c:pt idx="2">
                  <c:v>47.4</c:v>
                </c:pt>
                <c:pt idx="3">
                  <c:v>15.8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50000"/>
                  </a:schemeClr>
                </a:solidFill>
              </a:rPr>
              <a:t>Возрастной ценз педагогов ДОУ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педагогов ДОУ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20-25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0.5</c:v>
                </c:pt>
                <c:pt idx="2">
                  <c:v>42.1</c:v>
                </c:pt>
                <c:pt idx="3">
                  <c:v>15.8</c:v>
                </c:pt>
                <c:pt idx="4">
                  <c:v>7.9</c:v>
                </c:pt>
                <c:pt idx="5">
                  <c:v>34.200000000000003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ДОУ (%)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"/>
                  <c:y val="8.43620882138613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2.1268423239921001E-7"/>
                  <c:y val="8.269645658409230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13.2</c:v>
                </c:pt>
                <c:pt idx="1">
                  <c:v>23.6</c:v>
                </c:pt>
                <c:pt idx="2">
                  <c:v>10.5</c:v>
                </c:pt>
                <c:pt idx="3">
                  <c:v>5.3</c:v>
                </c:pt>
                <c:pt idx="4">
                  <c:v>5.3</c:v>
                </c:pt>
                <c:pt idx="5">
                  <c:v>42.1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16.399999999999999</c:v>
                </c:pt>
                <c:pt idx="1">
                  <c:v>23.6</c:v>
                </c:pt>
                <c:pt idx="2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74.7</c:v>
                </c:pt>
                <c:pt idx="1">
                  <c:v>71.400000000000006</c:v>
                </c:pt>
                <c:pt idx="2">
                  <c:v>72.099999999999994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</c:v>
                </c:pt>
                <c:pt idx="1">
                  <c:v>4</c:v>
                </c:pt>
                <c:pt idx="2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0.8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hape val="cylinder"/>
        <c:axId val="104805120"/>
        <c:axId val="104806656"/>
        <c:axId val="0"/>
      </c:bar3DChart>
      <c:catAx>
        <c:axId val="104805120"/>
        <c:scaling>
          <c:orientation val="minMax"/>
        </c:scaling>
        <c:axPos val="b"/>
        <c:numFmt formatCode="General" sourceLinked="1"/>
        <c:tickLblPos val="nextTo"/>
        <c:crossAx val="104806656"/>
        <c:crosses val="autoZero"/>
        <c:auto val="1"/>
        <c:lblAlgn val="ctr"/>
        <c:lblOffset val="100"/>
      </c:catAx>
      <c:valAx>
        <c:axId val="104806656"/>
        <c:scaling>
          <c:orientation val="minMax"/>
        </c:scaling>
        <c:axPos val="l"/>
        <c:majorGridlines/>
        <c:numFmt formatCode="General" sourceLinked="1"/>
        <c:tickLblPos val="nextTo"/>
        <c:crossAx val="104805120"/>
        <c:crosses val="autoZero"/>
        <c:crossBetween val="between"/>
      </c:valAx>
      <c:spPr>
        <a:noFill/>
        <a:ln w="2538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58.3</c:v>
                </c:pt>
                <c:pt idx="2">
                  <c:v>62.8</c:v>
                </c:pt>
                <c:pt idx="3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30.2</c:v>
                </c:pt>
                <c:pt idx="2">
                  <c:v>22.6</c:v>
                </c:pt>
                <c:pt idx="3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10.4</c:v>
                </c:pt>
                <c:pt idx="2">
                  <c:v>14.6</c:v>
                </c:pt>
                <c:pt idx="3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Крайне тяжелая степень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104851328"/>
        <c:axId val="104852864"/>
        <c:axId val="0"/>
      </c:bar3DChart>
      <c:catAx>
        <c:axId val="104851328"/>
        <c:scaling>
          <c:orientation val="minMax"/>
        </c:scaling>
        <c:axPos val="b"/>
        <c:numFmt formatCode="General" sourceLinked="1"/>
        <c:tickLblPos val="nextTo"/>
        <c:crossAx val="104852864"/>
        <c:crosses val="autoZero"/>
        <c:auto val="1"/>
        <c:lblAlgn val="ctr"/>
        <c:lblOffset val="100"/>
      </c:catAx>
      <c:valAx>
        <c:axId val="104852864"/>
        <c:scaling>
          <c:orientation val="minMax"/>
        </c:scaling>
        <c:axPos val="l"/>
        <c:majorGridlines/>
        <c:numFmt formatCode="General" sourceLinked="1"/>
        <c:tickLblPos val="nextTo"/>
        <c:crossAx val="104851328"/>
        <c:crosses val="autoZero"/>
        <c:crossBetween val="between"/>
      </c:valAx>
      <c:spPr>
        <a:noFill/>
        <a:ln w="25391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12</c:v>
                </c:pt>
              </c:numCache>
            </c:numRef>
          </c:val>
        </c:ser>
        <c:shape val="cylinder"/>
        <c:axId val="105349888"/>
        <c:axId val="105351424"/>
        <c:axId val="105142912"/>
      </c:bar3DChart>
      <c:catAx>
        <c:axId val="105349888"/>
        <c:scaling>
          <c:orientation val="minMax"/>
        </c:scaling>
        <c:axPos val="b"/>
        <c:tickLblPos val="nextTo"/>
        <c:crossAx val="105351424"/>
        <c:crosses val="autoZero"/>
        <c:auto val="1"/>
        <c:lblAlgn val="ctr"/>
        <c:lblOffset val="100"/>
      </c:catAx>
      <c:valAx>
        <c:axId val="105351424"/>
        <c:scaling>
          <c:orientation val="minMax"/>
        </c:scaling>
        <c:axPos val="l"/>
        <c:majorGridlines/>
        <c:numFmt formatCode="General" sourceLinked="1"/>
        <c:tickLblPos val="nextTo"/>
        <c:crossAx val="105349888"/>
        <c:crosses val="autoZero"/>
        <c:crossBetween val="between"/>
      </c:valAx>
      <c:serAx>
        <c:axId val="105142912"/>
        <c:scaling>
          <c:orientation val="minMax"/>
        </c:scaling>
        <c:axPos val="b"/>
        <c:tickLblPos val="nextTo"/>
        <c:crossAx val="105351424"/>
        <c:crosses val="autoZero"/>
      </c:ser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</c:ser>
        <c:shape val="box"/>
        <c:axId val="105370368"/>
        <c:axId val="105371904"/>
        <c:axId val="0"/>
      </c:bar3DChart>
      <c:catAx>
        <c:axId val="105370368"/>
        <c:scaling>
          <c:orientation val="minMax"/>
        </c:scaling>
        <c:axPos val="b"/>
        <c:tickLblPos val="nextTo"/>
        <c:crossAx val="105371904"/>
        <c:crosses val="autoZero"/>
        <c:auto val="1"/>
        <c:lblAlgn val="ctr"/>
        <c:lblOffset val="100"/>
      </c:catAx>
      <c:valAx>
        <c:axId val="105371904"/>
        <c:scaling>
          <c:orientation val="minMax"/>
        </c:scaling>
        <c:axPos val="l"/>
        <c:majorGridlines/>
        <c:numFmt formatCode="General" sourceLinked="1"/>
        <c:tickLblPos val="nextTo"/>
        <c:crossAx val="10537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№26</cp:lastModifiedBy>
  <cp:revision>3</cp:revision>
  <dcterms:created xsi:type="dcterms:W3CDTF">2015-12-04T12:51:00Z</dcterms:created>
  <dcterms:modified xsi:type="dcterms:W3CDTF">2015-12-04T12:51:00Z</dcterms:modified>
</cp:coreProperties>
</file>